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4805"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2C0AE51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3903BE88" w14:textId="77777777" w:rsidR="008C1738" w:rsidRPr="00DA30AD" w:rsidRDefault="00CD51B8" w:rsidP="00B6234D">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This policy provides guidance and outlines the procedures to be followed when imposing discipline on merit employees</w:t>
      </w:r>
      <w:r w:rsidR="0096714C">
        <w:rPr>
          <w:rFonts w:asciiTheme="minorHAnsi" w:hAnsiTheme="minorHAnsi" w:cstheme="minorHAnsi"/>
          <w:bCs/>
        </w:rPr>
        <w:t>.</w:t>
      </w:r>
    </w:p>
    <w:p w14:paraId="5FB14810"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Cs/>
        </w:rPr>
      </w:pPr>
    </w:p>
    <w:p w14:paraId="2F2673CB" w14:textId="77777777"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7134EE63"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16AA3C49" w14:textId="3C2AD905" w:rsidR="008C1738" w:rsidRPr="00DA30AD" w:rsidRDefault="0026129E" w:rsidP="00B6234D">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rPr>
        <w:t>Merit employees are subject to discipline, up to and including termination,</w:t>
      </w:r>
      <w:r w:rsidRPr="00473B5C">
        <w:rPr>
          <w:rFonts w:asciiTheme="minorHAnsi" w:hAnsiTheme="minorHAnsi" w:cstheme="minorHAnsi"/>
        </w:rPr>
        <w:t xml:space="preserve"> for violating county policy, including</w:t>
      </w:r>
      <w:r>
        <w:rPr>
          <w:rFonts w:asciiTheme="minorHAnsi" w:hAnsiTheme="minorHAnsi" w:cstheme="minorHAnsi"/>
        </w:rPr>
        <w:t>,</w:t>
      </w:r>
      <w:r w:rsidRPr="00473B5C">
        <w:rPr>
          <w:rFonts w:asciiTheme="minorHAnsi" w:hAnsiTheme="minorHAnsi" w:cstheme="minorHAnsi"/>
        </w:rPr>
        <w:t xml:space="preserve"> but not limited to</w:t>
      </w:r>
      <w:r>
        <w:rPr>
          <w:rFonts w:asciiTheme="minorHAnsi" w:hAnsiTheme="minorHAnsi" w:cstheme="minorHAnsi"/>
        </w:rPr>
        <w:t>,</w:t>
      </w:r>
      <w:r w:rsidRPr="00473B5C">
        <w:rPr>
          <w:rFonts w:asciiTheme="minorHAnsi" w:hAnsiTheme="minorHAnsi" w:cstheme="minorHAnsi"/>
        </w:rPr>
        <w:t xml:space="preserve"> violations of Policy 3-400: Standards of Conduct</w:t>
      </w:r>
      <w:r>
        <w:rPr>
          <w:rFonts w:asciiTheme="minorHAnsi" w:hAnsiTheme="minorHAnsi" w:cstheme="minorHAnsi"/>
        </w:rPr>
        <w:t>.</w:t>
      </w:r>
      <w:r>
        <w:rPr>
          <w:rFonts w:asciiTheme="minorHAnsi" w:hAnsiTheme="minorHAnsi" w:cstheme="minorHAnsi"/>
          <w:bCs/>
        </w:rPr>
        <w:t xml:space="preserve"> </w:t>
      </w:r>
      <w:r w:rsidR="00CD51B8">
        <w:rPr>
          <w:rFonts w:asciiTheme="minorHAnsi" w:hAnsiTheme="minorHAnsi" w:cstheme="minorHAnsi"/>
          <w:bCs/>
        </w:rPr>
        <w:t xml:space="preserve">It is the policy of Weber County to </w:t>
      </w:r>
      <w:r w:rsidR="00473B5C">
        <w:rPr>
          <w:rFonts w:asciiTheme="minorHAnsi" w:hAnsiTheme="minorHAnsi" w:cstheme="minorHAnsi"/>
          <w:bCs/>
        </w:rPr>
        <w:t>encourage</w:t>
      </w:r>
      <w:r w:rsidR="00CD51B8">
        <w:rPr>
          <w:rFonts w:asciiTheme="minorHAnsi" w:hAnsiTheme="minorHAnsi" w:cstheme="minorHAnsi"/>
          <w:bCs/>
        </w:rPr>
        <w:t xml:space="preserve"> a system of progressive discipline to merit employees</w:t>
      </w:r>
      <w:r w:rsidR="00473B5C">
        <w:rPr>
          <w:rFonts w:asciiTheme="minorHAnsi" w:hAnsiTheme="minorHAnsi" w:cstheme="minorHAnsi"/>
          <w:bCs/>
        </w:rPr>
        <w:t>, when warranted, with the goal of modification of behavior</w:t>
      </w:r>
      <w:r w:rsidR="00CD51B8">
        <w:rPr>
          <w:rFonts w:asciiTheme="minorHAnsi" w:hAnsiTheme="minorHAnsi" w:cstheme="minorHAnsi"/>
          <w:bCs/>
        </w:rPr>
        <w:t>.</w:t>
      </w:r>
      <w:r w:rsidR="00473B5C">
        <w:rPr>
          <w:rFonts w:asciiTheme="minorHAnsi" w:hAnsiTheme="minorHAnsi" w:cstheme="minorHAnsi"/>
          <w:bCs/>
        </w:rPr>
        <w:t xml:space="preserve"> It is also the policy of Weber County to protect the due process rights of merit employees</w:t>
      </w:r>
      <w:r w:rsidR="00CD51B8">
        <w:rPr>
          <w:rFonts w:asciiTheme="minorHAnsi" w:hAnsiTheme="minorHAnsi" w:cstheme="minorHAnsi"/>
          <w:bCs/>
        </w:rPr>
        <w:t>.</w:t>
      </w:r>
    </w:p>
    <w:p w14:paraId="1BD77ACA" w14:textId="77777777" w:rsidR="006D6BA5" w:rsidRPr="00DA30AD" w:rsidRDefault="006D6BA5" w:rsidP="00B6234D">
      <w:pPr>
        <w:autoSpaceDE w:val="0"/>
        <w:autoSpaceDN w:val="0"/>
        <w:adjustRightInd w:val="0"/>
        <w:spacing w:after="0" w:line="240" w:lineRule="auto"/>
        <w:jc w:val="both"/>
        <w:rPr>
          <w:rFonts w:asciiTheme="minorHAnsi" w:hAnsiTheme="minorHAnsi" w:cstheme="minorHAnsi"/>
          <w:bCs/>
        </w:rPr>
      </w:pPr>
    </w:p>
    <w:p w14:paraId="348E48B0"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1874F58"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4EFBC0C7" w14:textId="77777777" w:rsidR="00E87E44" w:rsidRDefault="00B6234D" w:rsidP="0037699E">
      <w:pPr>
        <w:autoSpaceDE w:val="0"/>
        <w:autoSpaceDN w:val="0"/>
        <w:adjustRightInd w:val="0"/>
        <w:spacing w:after="0" w:line="240" w:lineRule="auto"/>
        <w:ind w:left="1440" w:hanging="720"/>
        <w:jc w:val="both"/>
        <w:rPr>
          <w:rFonts w:asciiTheme="minorHAnsi" w:hAnsiTheme="minorHAnsi" w:cstheme="minorHAnsi"/>
          <w:b/>
        </w:rPr>
      </w:pPr>
      <w:r w:rsidRPr="000D6E75">
        <w:rPr>
          <w:rFonts w:asciiTheme="minorHAnsi" w:hAnsiTheme="minorHAnsi" w:cstheme="minorHAnsi"/>
          <w:b/>
        </w:rPr>
        <w:t xml:space="preserve">A. </w:t>
      </w:r>
      <w:r w:rsidRPr="000D6E75">
        <w:rPr>
          <w:rFonts w:asciiTheme="minorHAnsi" w:hAnsiTheme="minorHAnsi" w:cstheme="minorHAnsi"/>
          <w:b/>
        </w:rPr>
        <w:tab/>
      </w:r>
      <w:r w:rsidR="00AE60BE">
        <w:rPr>
          <w:rFonts w:asciiTheme="minorHAnsi" w:hAnsiTheme="minorHAnsi" w:cstheme="minorHAnsi"/>
          <w:b/>
        </w:rPr>
        <w:t>Levels of Progressive Discipline</w:t>
      </w:r>
    </w:p>
    <w:p w14:paraId="2B1F7C05" w14:textId="77777777" w:rsidR="00AE60BE" w:rsidRDefault="00AE60BE" w:rsidP="0037699E">
      <w:pPr>
        <w:autoSpaceDE w:val="0"/>
        <w:autoSpaceDN w:val="0"/>
        <w:adjustRightInd w:val="0"/>
        <w:spacing w:after="0" w:line="240" w:lineRule="auto"/>
        <w:ind w:left="1440" w:hanging="720"/>
        <w:jc w:val="both"/>
        <w:rPr>
          <w:rFonts w:asciiTheme="minorHAnsi" w:hAnsiTheme="minorHAnsi" w:cstheme="minorHAnsi"/>
          <w:b/>
        </w:rPr>
      </w:pPr>
    </w:p>
    <w:p w14:paraId="71E58A9B" w14:textId="6FDE14F3" w:rsidR="00AE60BE" w:rsidRDefault="004D22D8" w:rsidP="00AE60BE">
      <w:pPr>
        <w:pStyle w:val="ListParagraph"/>
        <w:numPr>
          <w:ilvl w:val="0"/>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Progressive discipline is a p</w:t>
      </w:r>
      <w:r w:rsidRPr="004D22D8">
        <w:rPr>
          <w:rFonts w:asciiTheme="minorHAnsi" w:hAnsiTheme="minorHAnsi" w:cstheme="minorHAnsi"/>
        </w:rPr>
        <w:t>rocess in which a supervisor follows steps regarding discipline</w:t>
      </w:r>
      <w:r w:rsidR="00473B5C">
        <w:rPr>
          <w:rFonts w:asciiTheme="minorHAnsi" w:hAnsiTheme="minorHAnsi" w:cstheme="minorHAnsi"/>
        </w:rPr>
        <w:t xml:space="preserve"> instead of imposing the most severe form of disciplinary action for initial or subsequent violations</w:t>
      </w:r>
      <w:r w:rsidRPr="004D22D8">
        <w:rPr>
          <w:rFonts w:asciiTheme="minorHAnsi" w:hAnsiTheme="minorHAnsi" w:cstheme="minorHAnsi"/>
        </w:rPr>
        <w:t>. These</w:t>
      </w:r>
      <w:r w:rsidR="00473B5C">
        <w:rPr>
          <w:rFonts w:asciiTheme="minorHAnsi" w:hAnsiTheme="minorHAnsi" w:cstheme="minorHAnsi"/>
        </w:rPr>
        <w:t xml:space="preserve"> steps</w:t>
      </w:r>
      <w:r w:rsidRPr="004D22D8">
        <w:rPr>
          <w:rFonts w:asciiTheme="minorHAnsi" w:hAnsiTheme="minorHAnsi" w:cstheme="minorHAnsi"/>
        </w:rPr>
        <w:t xml:space="preserve"> may include oral warning, written warning, suspension, demotion, and </w:t>
      </w:r>
      <w:r w:rsidR="00473B5C">
        <w:rPr>
          <w:rFonts w:asciiTheme="minorHAnsi" w:hAnsiTheme="minorHAnsi" w:cstheme="minorHAnsi"/>
        </w:rPr>
        <w:t xml:space="preserve">ultimately </w:t>
      </w:r>
      <w:r w:rsidRPr="004D22D8">
        <w:rPr>
          <w:rFonts w:asciiTheme="minorHAnsi" w:hAnsiTheme="minorHAnsi" w:cstheme="minorHAnsi"/>
        </w:rPr>
        <w:t>termination.</w:t>
      </w:r>
      <w:r w:rsidR="00473B5C">
        <w:rPr>
          <w:rFonts w:asciiTheme="minorHAnsi" w:hAnsiTheme="minorHAnsi" w:cstheme="minorHAnsi"/>
        </w:rPr>
        <w:t xml:space="preserve"> Progressive discipline is encouraged but not required.</w:t>
      </w:r>
      <w:r w:rsidRPr="004D22D8">
        <w:rPr>
          <w:rFonts w:asciiTheme="minorHAnsi" w:hAnsiTheme="minorHAnsi" w:cstheme="minorHAnsi"/>
        </w:rPr>
        <w:t xml:space="preserve"> </w:t>
      </w:r>
      <w:r w:rsidR="00473B5C">
        <w:rPr>
          <w:rFonts w:asciiTheme="minorHAnsi" w:hAnsiTheme="minorHAnsi" w:cstheme="minorHAnsi"/>
        </w:rPr>
        <w:t xml:space="preserve">When it is used, not every step is required. </w:t>
      </w:r>
      <w:r w:rsidRPr="004D22D8">
        <w:rPr>
          <w:rFonts w:asciiTheme="minorHAnsi" w:hAnsiTheme="minorHAnsi" w:cstheme="minorHAnsi"/>
        </w:rPr>
        <w:t>Depending on the circumstances</w:t>
      </w:r>
      <w:r w:rsidR="00473B5C">
        <w:rPr>
          <w:rFonts w:asciiTheme="minorHAnsi" w:hAnsiTheme="minorHAnsi" w:cstheme="minorHAnsi"/>
        </w:rPr>
        <w:t xml:space="preserve"> and the severity of the action to be disciplined</w:t>
      </w:r>
      <w:r w:rsidRPr="004D22D8">
        <w:rPr>
          <w:rFonts w:asciiTheme="minorHAnsi" w:hAnsiTheme="minorHAnsi" w:cstheme="minorHAnsi"/>
        </w:rPr>
        <w:t>, progressive discipline might not be followed in a particular situation.</w:t>
      </w:r>
    </w:p>
    <w:p w14:paraId="2D7D5354" w14:textId="66228C49" w:rsidR="001C179A" w:rsidRDefault="001C179A" w:rsidP="005248AA">
      <w:pPr>
        <w:pStyle w:val="ListParagraph"/>
        <w:autoSpaceDE w:val="0"/>
        <w:autoSpaceDN w:val="0"/>
        <w:adjustRightInd w:val="0"/>
        <w:spacing w:after="0" w:line="240" w:lineRule="auto"/>
        <w:ind w:left="2880"/>
        <w:jc w:val="both"/>
        <w:rPr>
          <w:rFonts w:asciiTheme="minorHAnsi" w:hAnsiTheme="minorHAnsi" w:cstheme="minorHAnsi"/>
        </w:rPr>
      </w:pPr>
    </w:p>
    <w:p w14:paraId="60EDDA89" w14:textId="77777777" w:rsidR="001C179A" w:rsidRDefault="001C179A" w:rsidP="001C179A">
      <w:pPr>
        <w:pStyle w:val="ListParagraph"/>
        <w:numPr>
          <w:ilvl w:val="0"/>
          <w:numId w:val="36"/>
        </w:numPr>
        <w:autoSpaceDE w:val="0"/>
        <w:autoSpaceDN w:val="0"/>
        <w:adjustRightInd w:val="0"/>
        <w:spacing w:after="0" w:line="240" w:lineRule="auto"/>
        <w:jc w:val="both"/>
        <w:rPr>
          <w:rFonts w:asciiTheme="minorHAnsi" w:hAnsiTheme="minorHAnsi" w:cstheme="minorHAnsi"/>
        </w:rPr>
      </w:pPr>
      <w:r w:rsidRPr="00D03BDF">
        <w:rPr>
          <w:rFonts w:asciiTheme="minorHAnsi" w:hAnsiTheme="minorHAnsi" w:cstheme="minorHAnsi"/>
          <w:b/>
        </w:rPr>
        <w:t>Oral Warning</w:t>
      </w:r>
      <w:r>
        <w:rPr>
          <w:rFonts w:asciiTheme="minorHAnsi" w:hAnsiTheme="minorHAnsi" w:cstheme="minorHAnsi"/>
        </w:rPr>
        <w:t>: A record detailing the following information should be kept as evidence that an oral warning was given.  The record sh</w:t>
      </w:r>
      <w:r w:rsidR="000669FC">
        <w:rPr>
          <w:rFonts w:asciiTheme="minorHAnsi" w:hAnsiTheme="minorHAnsi" w:cstheme="minorHAnsi"/>
        </w:rPr>
        <w:t>ould be forwarded to human resources to be kept in the employee’s personnel file.</w:t>
      </w:r>
      <w:r w:rsidR="002B449B">
        <w:rPr>
          <w:rFonts w:asciiTheme="minorHAnsi" w:hAnsiTheme="minorHAnsi" w:cstheme="minorHAnsi"/>
        </w:rPr>
        <w:t xml:space="preserve">  An oral warning is not considered </w:t>
      </w:r>
      <w:r w:rsidR="00417372">
        <w:rPr>
          <w:rFonts w:asciiTheme="minorHAnsi" w:hAnsiTheme="minorHAnsi" w:cstheme="minorHAnsi"/>
        </w:rPr>
        <w:t>a</w:t>
      </w:r>
      <w:r w:rsidR="002B449B">
        <w:rPr>
          <w:rFonts w:asciiTheme="minorHAnsi" w:hAnsiTheme="minorHAnsi" w:cstheme="minorHAnsi"/>
        </w:rPr>
        <w:t xml:space="preserve"> disciplinary </w:t>
      </w:r>
      <w:r w:rsidR="00417372">
        <w:rPr>
          <w:rFonts w:asciiTheme="minorHAnsi" w:hAnsiTheme="minorHAnsi" w:cstheme="minorHAnsi"/>
        </w:rPr>
        <w:t>action that</w:t>
      </w:r>
      <w:r w:rsidR="002B449B">
        <w:rPr>
          <w:rFonts w:asciiTheme="minorHAnsi" w:hAnsiTheme="minorHAnsi" w:cstheme="minorHAnsi"/>
        </w:rPr>
        <w:t xml:space="preserve"> can be grieved.</w:t>
      </w:r>
    </w:p>
    <w:p w14:paraId="1FE5A884" w14:textId="77777777" w:rsidR="000669FC" w:rsidRDefault="000669FC" w:rsidP="000669FC">
      <w:pPr>
        <w:pStyle w:val="ListParagraph"/>
        <w:autoSpaceDE w:val="0"/>
        <w:autoSpaceDN w:val="0"/>
        <w:adjustRightInd w:val="0"/>
        <w:spacing w:after="0" w:line="240" w:lineRule="auto"/>
        <w:ind w:left="2160"/>
        <w:jc w:val="both"/>
        <w:rPr>
          <w:rFonts w:asciiTheme="minorHAnsi" w:hAnsiTheme="minorHAnsi" w:cstheme="minorHAnsi"/>
        </w:rPr>
      </w:pPr>
    </w:p>
    <w:p w14:paraId="487E9543" w14:textId="001223A4" w:rsidR="000669FC" w:rsidRDefault="000669FC" w:rsidP="000669FC">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Name</w:t>
      </w:r>
      <w:r w:rsidR="003C1F4D">
        <w:rPr>
          <w:rFonts w:asciiTheme="minorHAnsi" w:hAnsiTheme="minorHAnsi" w:cstheme="minorHAnsi"/>
        </w:rPr>
        <w:t>s</w:t>
      </w:r>
      <w:r>
        <w:rPr>
          <w:rFonts w:asciiTheme="minorHAnsi" w:hAnsiTheme="minorHAnsi" w:cstheme="minorHAnsi"/>
        </w:rPr>
        <w:t xml:space="preserve"> of employee</w:t>
      </w:r>
      <w:r w:rsidR="003C1F4D">
        <w:rPr>
          <w:rFonts w:asciiTheme="minorHAnsi" w:hAnsiTheme="minorHAnsi" w:cstheme="minorHAnsi"/>
        </w:rPr>
        <w:t xml:space="preserve"> and supervisor</w:t>
      </w:r>
    </w:p>
    <w:p w14:paraId="3B3105DB" w14:textId="77777777" w:rsidR="000669FC" w:rsidRDefault="000669FC" w:rsidP="000669FC">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Date of oral warning</w:t>
      </w:r>
    </w:p>
    <w:p w14:paraId="62BA6638" w14:textId="77777777" w:rsidR="000669FC" w:rsidRDefault="000669FC" w:rsidP="000669FC">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Date, time, place and type of violation</w:t>
      </w:r>
    </w:p>
    <w:p w14:paraId="23F04D02" w14:textId="77777777" w:rsidR="000669FC" w:rsidRDefault="000669FC" w:rsidP="000669FC">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What action is required to correct the situation</w:t>
      </w:r>
    </w:p>
    <w:p w14:paraId="54C71753" w14:textId="77777777" w:rsidR="000669FC" w:rsidRDefault="000669FC" w:rsidP="000669FC">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response to violations communicated in the oral warning</w:t>
      </w:r>
    </w:p>
    <w:p w14:paraId="74D69D92" w14:textId="77777777" w:rsidR="000669FC" w:rsidRDefault="000669FC" w:rsidP="000669FC">
      <w:pPr>
        <w:autoSpaceDE w:val="0"/>
        <w:autoSpaceDN w:val="0"/>
        <w:adjustRightInd w:val="0"/>
        <w:spacing w:after="0" w:line="240" w:lineRule="auto"/>
        <w:jc w:val="both"/>
        <w:rPr>
          <w:rFonts w:asciiTheme="minorHAnsi" w:hAnsiTheme="minorHAnsi" w:cstheme="minorHAnsi"/>
        </w:rPr>
      </w:pPr>
    </w:p>
    <w:p w14:paraId="6867E2BF" w14:textId="77777777" w:rsidR="000669FC" w:rsidRDefault="009B4F35" w:rsidP="000669FC">
      <w:pPr>
        <w:pStyle w:val="ListParagraph"/>
        <w:numPr>
          <w:ilvl w:val="0"/>
          <w:numId w:val="36"/>
        </w:numPr>
        <w:autoSpaceDE w:val="0"/>
        <w:autoSpaceDN w:val="0"/>
        <w:adjustRightInd w:val="0"/>
        <w:spacing w:after="0" w:line="240" w:lineRule="auto"/>
        <w:jc w:val="both"/>
        <w:rPr>
          <w:rFonts w:asciiTheme="minorHAnsi" w:hAnsiTheme="minorHAnsi" w:cstheme="minorHAnsi"/>
        </w:rPr>
      </w:pPr>
      <w:r w:rsidRPr="00D03BDF">
        <w:rPr>
          <w:rFonts w:asciiTheme="minorHAnsi" w:hAnsiTheme="minorHAnsi" w:cstheme="minorHAnsi"/>
          <w:b/>
        </w:rPr>
        <w:t>Written Warning</w:t>
      </w:r>
      <w:r>
        <w:rPr>
          <w:rFonts w:asciiTheme="minorHAnsi" w:hAnsiTheme="minorHAnsi" w:cstheme="minorHAnsi"/>
        </w:rPr>
        <w:t>: A copy of the written warning, including the following information, should be given to the employee for signature and then forwarded to human resources for placement in the employee’s personnel file.</w:t>
      </w:r>
      <w:r w:rsidR="002B449B">
        <w:rPr>
          <w:rFonts w:asciiTheme="minorHAnsi" w:hAnsiTheme="minorHAnsi" w:cstheme="minorHAnsi"/>
        </w:rPr>
        <w:t xml:space="preserve">  A written warning is not considered </w:t>
      </w:r>
      <w:r w:rsidR="00417372">
        <w:rPr>
          <w:rFonts w:asciiTheme="minorHAnsi" w:hAnsiTheme="minorHAnsi" w:cstheme="minorHAnsi"/>
        </w:rPr>
        <w:t>a</w:t>
      </w:r>
      <w:r w:rsidR="002B449B">
        <w:rPr>
          <w:rFonts w:asciiTheme="minorHAnsi" w:hAnsiTheme="minorHAnsi" w:cstheme="minorHAnsi"/>
        </w:rPr>
        <w:t xml:space="preserve"> disciplinary </w:t>
      </w:r>
      <w:r w:rsidR="00417372">
        <w:rPr>
          <w:rFonts w:asciiTheme="minorHAnsi" w:hAnsiTheme="minorHAnsi" w:cstheme="minorHAnsi"/>
        </w:rPr>
        <w:t>action that</w:t>
      </w:r>
      <w:r w:rsidR="002B449B">
        <w:rPr>
          <w:rFonts w:asciiTheme="minorHAnsi" w:hAnsiTheme="minorHAnsi" w:cstheme="minorHAnsi"/>
        </w:rPr>
        <w:t xml:space="preserve"> can be grieved.</w:t>
      </w:r>
    </w:p>
    <w:p w14:paraId="7472AB33" w14:textId="77777777" w:rsidR="009B4F35" w:rsidRDefault="009B4F35" w:rsidP="009B4F35">
      <w:pPr>
        <w:pStyle w:val="ListParagraph"/>
        <w:autoSpaceDE w:val="0"/>
        <w:autoSpaceDN w:val="0"/>
        <w:adjustRightInd w:val="0"/>
        <w:spacing w:after="0" w:line="240" w:lineRule="auto"/>
        <w:ind w:left="2160"/>
        <w:jc w:val="both"/>
        <w:rPr>
          <w:rFonts w:asciiTheme="minorHAnsi" w:hAnsiTheme="minorHAnsi" w:cstheme="minorHAnsi"/>
        </w:rPr>
      </w:pPr>
    </w:p>
    <w:p w14:paraId="6E1EC05B" w14:textId="2383775C" w:rsidR="009B4F35" w:rsidRDefault="009B4F35"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Name</w:t>
      </w:r>
      <w:r w:rsidR="003C1F4D">
        <w:rPr>
          <w:rFonts w:asciiTheme="minorHAnsi" w:hAnsiTheme="minorHAnsi" w:cstheme="minorHAnsi"/>
        </w:rPr>
        <w:t>s</w:t>
      </w:r>
      <w:r>
        <w:rPr>
          <w:rFonts w:asciiTheme="minorHAnsi" w:hAnsiTheme="minorHAnsi" w:cstheme="minorHAnsi"/>
        </w:rPr>
        <w:t xml:space="preserve"> of employee</w:t>
      </w:r>
      <w:r w:rsidR="003C1F4D">
        <w:rPr>
          <w:rFonts w:asciiTheme="minorHAnsi" w:hAnsiTheme="minorHAnsi" w:cstheme="minorHAnsi"/>
        </w:rPr>
        <w:t xml:space="preserve"> and supervisor</w:t>
      </w:r>
    </w:p>
    <w:p w14:paraId="2CC65494" w14:textId="77777777" w:rsidR="009B4F35" w:rsidRDefault="009B4F35"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Notification that the letter is a written warning</w:t>
      </w:r>
    </w:p>
    <w:p w14:paraId="4FA76C6F" w14:textId="77777777" w:rsidR="009B4F35" w:rsidRDefault="009B4F35"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Date of warning</w:t>
      </w:r>
    </w:p>
    <w:p w14:paraId="64F7C0C7" w14:textId="77777777" w:rsidR="009B4F35" w:rsidRDefault="009B4F35"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Date, time, place and type of violation</w:t>
      </w:r>
    </w:p>
    <w:p w14:paraId="0FAB860F" w14:textId="77777777" w:rsidR="009B4F35" w:rsidRDefault="00687F7C"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Number and types of previous warnings</w:t>
      </w:r>
    </w:p>
    <w:p w14:paraId="4242B947" w14:textId="77777777" w:rsidR="00687F7C" w:rsidRDefault="00687F7C"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What action is required to correct the situation</w:t>
      </w:r>
    </w:p>
    <w:p w14:paraId="14CAABBE" w14:textId="5C11DB58" w:rsidR="00687F7C" w:rsidRDefault="003C1F4D"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Possible </w:t>
      </w:r>
      <w:r w:rsidR="00687F7C">
        <w:rPr>
          <w:rFonts w:asciiTheme="minorHAnsi" w:hAnsiTheme="minorHAnsi" w:cstheme="minorHAnsi"/>
        </w:rPr>
        <w:t>consequences of not correcting the violation</w:t>
      </w:r>
    </w:p>
    <w:p w14:paraId="3E2B4E6C" w14:textId="77777777" w:rsidR="00687F7C" w:rsidRDefault="00687F7C"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employee’s response to violations contained in the warning</w:t>
      </w:r>
    </w:p>
    <w:p w14:paraId="1E6C5A21" w14:textId="77777777" w:rsidR="00687F7C" w:rsidRDefault="00687F7C" w:rsidP="009B4F35">
      <w:pPr>
        <w:pStyle w:val="ListParagraph"/>
        <w:numPr>
          <w:ilvl w:val="0"/>
          <w:numId w:val="3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 place for the employee to sign evidencing the receipt of the letter.  The signature of the employee shall not be an admittance of or agreement with the contents of the warning, or an admittance of guilt, but shall only be used to document that a warning was received.</w:t>
      </w:r>
    </w:p>
    <w:p w14:paraId="3DCA761C" w14:textId="77777777" w:rsidR="00D03BDF" w:rsidRDefault="00D03BDF" w:rsidP="00D03BDF">
      <w:pPr>
        <w:autoSpaceDE w:val="0"/>
        <w:autoSpaceDN w:val="0"/>
        <w:adjustRightInd w:val="0"/>
        <w:spacing w:after="0" w:line="240" w:lineRule="auto"/>
        <w:jc w:val="both"/>
        <w:rPr>
          <w:rFonts w:asciiTheme="minorHAnsi" w:hAnsiTheme="minorHAnsi" w:cstheme="minorHAnsi"/>
        </w:rPr>
      </w:pPr>
    </w:p>
    <w:p w14:paraId="1B21ED03" w14:textId="54F1B6D0" w:rsidR="00D03BDF" w:rsidRDefault="0026129E" w:rsidP="00D03BDF">
      <w:pPr>
        <w:pStyle w:val="ListParagraph"/>
        <w:numPr>
          <w:ilvl w:val="0"/>
          <w:numId w:val="36"/>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Suspension, Demotion, and</w:t>
      </w:r>
      <w:r w:rsidR="00836C1F">
        <w:rPr>
          <w:rFonts w:asciiTheme="minorHAnsi" w:hAnsiTheme="minorHAnsi" w:cstheme="minorHAnsi"/>
          <w:b/>
        </w:rPr>
        <w:t xml:space="preserve"> Termination</w:t>
      </w:r>
      <w:r w:rsidR="00D03BDF" w:rsidRPr="00D03BDF">
        <w:rPr>
          <w:rFonts w:asciiTheme="minorHAnsi" w:hAnsiTheme="minorHAnsi" w:cstheme="minorHAnsi"/>
          <w:b/>
        </w:rPr>
        <w:t xml:space="preserve">: </w:t>
      </w:r>
      <w:r w:rsidR="00D03BDF" w:rsidRPr="00D03BDF">
        <w:rPr>
          <w:rFonts w:asciiTheme="minorHAnsi" w:hAnsiTheme="minorHAnsi" w:cstheme="minorHAnsi"/>
          <w:b/>
          <w:u w:val="single"/>
        </w:rPr>
        <w:t xml:space="preserve">Before any of </w:t>
      </w:r>
      <w:r w:rsidR="00836C1F">
        <w:rPr>
          <w:rFonts w:asciiTheme="minorHAnsi" w:hAnsiTheme="minorHAnsi" w:cstheme="minorHAnsi"/>
          <w:b/>
          <w:u w:val="single"/>
        </w:rPr>
        <w:t xml:space="preserve">these </w:t>
      </w:r>
      <w:r w:rsidR="00D03BDF" w:rsidRPr="00D03BDF">
        <w:rPr>
          <w:rFonts w:asciiTheme="minorHAnsi" w:hAnsiTheme="minorHAnsi" w:cstheme="minorHAnsi"/>
          <w:b/>
          <w:u w:val="single"/>
        </w:rPr>
        <w:t xml:space="preserve">disciplinary </w:t>
      </w:r>
      <w:r w:rsidR="00836C1F">
        <w:rPr>
          <w:rFonts w:asciiTheme="minorHAnsi" w:hAnsiTheme="minorHAnsi" w:cstheme="minorHAnsi"/>
          <w:b/>
          <w:u w:val="single"/>
        </w:rPr>
        <w:t>actions</w:t>
      </w:r>
      <w:r w:rsidR="00836C1F" w:rsidRPr="00D03BDF">
        <w:rPr>
          <w:rFonts w:asciiTheme="minorHAnsi" w:hAnsiTheme="minorHAnsi" w:cstheme="minorHAnsi"/>
          <w:b/>
          <w:u w:val="single"/>
        </w:rPr>
        <w:t xml:space="preserve"> </w:t>
      </w:r>
      <w:r w:rsidR="00D03BDF" w:rsidRPr="00D03BDF">
        <w:rPr>
          <w:rFonts w:asciiTheme="minorHAnsi" w:hAnsiTheme="minorHAnsi" w:cstheme="minorHAnsi"/>
          <w:b/>
          <w:u w:val="single"/>
        </w:rPr>
        <w:t xml:space="preserve">is </w:t>
      </w:r>
      <w:r w:rsidR="00BE41F4">
        <w:rPr>
          <w:rFonts w:asciiTheme="minorHAnsi" w:hAnsiTheme="minorHAnsi" w:cstheme="minorHAnsi"/>
          <w:b/>
          <w:u w:val="single"/>
        </w:rPr>
        <w:t>decided upon</w:t>
      </w:r>
      <w:r w:rsidR="00D03BDF">
        <w:rPr>
          <w:rFonts w:asciiTheme="minorHAnsi" w:hAnsiTheme="minorHAnsi" w:cstheme="minorHAnsi"/>
          <w:b/>
          <w:u w:val="single"/>
        </w:rPr>
        <w:t>,</w:t>
      </w:r>
      <w:r w:rsidR="00D03BDF" w:rsidRPr="00D03BDF">
        <w:rPr>
          <w:rFonts w:asciiTheme="minorHAnsi" w:hAnsiTheme="minorHAnsi" w:cstheme="minorHAnsi"/>
          <w:b/>
          <w:u w:val="single"/>
        </w:rPr>
        <w:t xml:space="preserve"> the procedure</w:t>
      </w:r>
      <w:r w:rsidR="00BE41F4">
        <w:rPr>
          <w:rFonts w:asciiTheme="minorHAnsi" w:hAnsiTheme="minorHAnsi" w:cstheme="minorHAnsi"/>
          <w:b/>
          <w:u w:val="single"/>
        </w:rPr>
        <w:t>s</w:t>
      </w:r>
      <w:r w:rsidR="00D03BDF" w:rsidRPr="00D03BDF">
        <w:rPr>
          <w:rFonts w:asciiTheme="minorHAnsi" w:hAnsiTheme="minorHAnsi" w:cstheme="minorHAnsi"/>
          <w:b/>
          <w:u w:val="single"/>
        </w:rPr>
        <w:t xml:space="preserve"> in Section B</w:t>
      </w:r>
      <w:r w:rsidR="00BE41F4">
        <w:rPr>
          <w:rFonts w:asciiTheme="minorHAnsi" w:hAnsiTheme="minorHAnsi" w:cstheme="minorHAnsi"/>
          <w:b/>
          <w:u w:val="single"/>
        </w:rPr>
        <w:t>: Pre-Determination</w:t>
      </w:r>
      <w:r w:rsidR="00D03BDF" w:rsidRPr="00D03BDF">
        <w:rPr>
          <w:rFonts w:asciiTheme="minorHAnsi" w:hAnsiTheme="minorHAnsi" w:cstheme="minorHAnsi"/>
          <w:b/>
          <w:u w:val="single"/>
        </w:rPr>
        <w:t xml:space="preserve"> MUST be followed</w:t>
      </w:r>
      <w:r w:rsidR="00D03BDF" w:rsidRPr="00D03BDF">
        <w:rPr>
          <w:rFonts w:asciiTheme="minorHAnsi" w:hAnsiTheme="minorHAnsi" w:cstheme="minorHAnsi"/>
          <w:b/>
        </w:rPr>
        <w:t>.</w:t>
      </w:r>
      <w:r w:rsidR="00967E8B">
        <w:rPr>
          <w:rFonts w:asciiTheme="minorHAnsi" w:hAnsiTheme="minorHAnsi" w:cstheme="minorHAnsi"/>
          <w:b/>
        </w:rPr>
        <w:t xml:space="preserve">  </w:t>
      </w:r>
      <w:r w:rsidR="00836C1F">
        <w:rPr>
          <w:rFonts w:asciiTheme="minorHAnsi" w:hAnsiTheme="minorHAnsi" w:cstheme="minorHAnsi"/>
          <w:b/>
        </w:rPr>
        <w:t>Additionally, w</w:t>
      </w:r>
      <w:r w:rsidR="00967E8B">
        <w:rPr>
          <w:rFonts w:asciiTheme="minorHAnsi" w:hAnsiTheme="minorHAnsi" w:cstheme="minorHAnsi"/>
          <w:b/>
        </w:rPr>
        <w:t>hen imposing a suspension, demotion or termination, authorization from the Director of Human Resources and the Department Head</w:t>
      </w:r>
      <w:r w:rsidR="00BE41F4">
        <w:rPr>
          <w:rFonts w:asciiTheme="minorHAnsi" w:hAnsiTheme="minorHAnsi" w:cstheme="minorHAnsi"/>
          <w:b/>
        </w:rPr>
        <w:t xml:space="preserve"> must be obtained</w:t>
      </w:r>
      <w:r w:rsidR="00967E8B">
        <w:rPr>
          <w:rFonts w:asciiTheme="minorHAnsi" w:hAnsiTheme="minorHAnsi" w:cstheme="minorHAnsi"/>
          <w:b/>
        </w:rPr>
        <w:t>.</w:t>
      </w:r>
    </w:p>
    <w:p w14:paraId="7F8E4196" w14:textId="77777777" w:rsidR="00967E8B" w:rsidRDefault="00967E8B" w:rsidP="00967E8B">
      <w:pPr>
        <w:pStyle w:val="ListParagraph"/>
        <w:autoSpaceDE w:val="0"/>
        <w:autoSpaceDN w:val="0"/>
        <w:adjustRightInd w:val="0"/>
        <w:spacing w:after="0" w:line="240" w:lineRule="auto"/>
        <w:ind w:left="2160"/>
        <w:jc w:val="both"/>
        <w:rPr>
          <w:rFonts w:asciiTheme="minorHAnsi" w:hAnsiTheme="minorHAnsi" w:cstheme="minorHAnsi"/>
          <w:b/>
        </w:rPr>
      </w:pPr>
    </w:p>
    <w:p w14:paraId="0F770BDC" w14:textId="77777777" w:rsidR="00D03BDF" w:rsidRPr="00967E8B" w:rsidRDefault="00D03BDF" w:rsidP="00D03BDF">
      <w:pPr>
        <w:pStyle w:val="ListParagraph"/>
        <w:numPr>
          <w:ilvl w:val="1"/>
          <w:numId w:val="36"/>
        </w:numPr>
        <w:autoSpaceDE w:val="0"/>
        <w:autoSpaceDN w:val="0"/>
        <w:adjustRightInd w:val="0"/>
        <w:spacing w:after="0" w:line="240" w:lineRule="auto"/>
        <w:jc w:val="both"/>
        <w:rPr>
          <w:rFonts w:asciiTheme="minorHAnsi" w:hAnsiTheme="minorHAnsi" w:cstheme="minorHAnsi"/>
        </w:rPr>
      </w:pPr>
      <w:r w:rsidRPr="00967E8B">
        <w:rPr>
          <w:rFonts w:asciiTheme="minorHAnsi" w:hAnsiTheme="minorHAnsi" w:cstheme="minorHAnsi"/>
        </w:rPr>
        <w:t xml:space="preserve">A suspension is a </w:t>
      </w:r>
      <w:r w:rsidR="002B449B">
        <w:rPr>
          <w:rFonts w:asciiTheme="minorHAnsi" w:hAnsiTheme="minorHAnsi" w:cstheme="minorHAnsi"/>
        </w:rPr>
        <w:t>de</w:t>
      </w:r>
      <w:r w:rsidRPr="00967E8B">
        <w:rPr>
          <w:rFonts w:asciiTheme="minorHAnsi" w:hAnsiTheme="minorHAnsi" w:cstheme="minorHAnsi"/>
        </w:rPr>
        <w:t>fined period without pay</w:t>
      </w:r>
      <w:r w:rsidR="00967E8B" w:rsidRPr="00967E8B">
        <w:rPr>
          <w:rFonts w:asciiTheme="minorHAnsi" w:hAnsiTheme="minorHAnsi" w:cstheme="minorHAnsi"/>
        </w:rPr>
        <w:t>.</w:t>
      </w:r>
    </w:p>
    <w:p w14:paraId="650EADD8" w14:textId="77777777" w:rsidR="00967E8B" w:rsidRPr="00967E8B" w:rsidRDefault="00967E8B" w:rsidP="00967E8B">
      <w:pPr>
        <w:pStyle w:val="ListParagraph"/>
        <w:numPr>
          <w:ilvl w:val="2"/>
          <w:numId w:val="36"/>
        </w:numPr>
        <w:autoSpaceDE w:val="0"/>
        <w:autoSpaceDN w:val="0"/>
        <w:adjustRightInd w:val="0"/>
        <w:spacing w:after="0" w:line="240" w:lineRule="auto"/>
        <w:jc w:val="both"/>
        <w:rPr>
          <w:rFonts w:asciiTheme="minorHAnsi" w:hAnsiTheme="minorHAnsi" w:cstheme="minorHAnsi"/>
        </w:rPr>
      </w:pPr>
      <w:r w:rsidRPr="00967E8B">
        <w:rPr>
          <w:rFonts w:asciiTheme="minorHAnsi" w:hAnsiTheme="minorHAnsi" w:cstheme="minorHAnsi"/>
        </w:rPr>
        <w:t>An employee may not be suspended for more than 30 calendar days for a single incident nor for more than 60 calendar days in a calendar year.</w:t>
      </w:r>
    </w:p>
    <w:p w14:paraId="7F3016C6" w14:textId="77777777" w:rsidR="00967E8B" w:rsidRDefault="002B449B" w:rsidP="00967E8B">
      <w:pPr>
        <w:pStyle w:val="ListParagraph"/>
        <w:numPr>
          <w:ilvl w:val="1"/>
          <w:numId w:val="36"/>
        </w:numPr>
        <w:autoSpaceDE w:val="0"/>
        <w:autoSpaceDN w:val="0"/>
        <w:adjustRightInd w:val="0"/>
        <w:spacing w:after="0" w:line="240" w:lineRule="auto"/>
        <w:jc w:val="both"/>
        <w:rPr>
          <w:rFonts w:asciiTheme="minorHAnsi" w:hAnsiTheme="minorHAnsi" w:cstheme="minorHAnsi"/>
        </w:rPr>
      </w:pPr>
      <w:r w:rsidRPr="002B449B">
        <w:rPr>
          <w:rFonts w:asciiTheme="minorHAnsi" w:hAnsiTheme="minorHAnsi" w:cstheme="minorHAnsi"/>
        </w:rPr>
        <w:t>A demotion is a disciplinary action that results in a reduction in grade, pay, or both grade and pay.  The salary of the demoted employee will not exceed the maximum of the pay range of the position they were moved into.</w:t>
      </w:r>
    </w:p>
    <w:p w14:paraId="72E6ABED" w14:textId="77777777" w:rsidR="002B449B" w:rsidRDefault="002B449B" w:rsidP="00967E8B">
      <w:pPr>
        <w:pStyle w:val="ListParagraph"/>
        <w:numPr>
          <w:ilvl w:val="1"/>
          <w:numId w:val="3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 termination, as used in this policy, is when an employee is separated from county employment for disciplinary reasons.</w:t>
      </w:r>
    </w:p>
    <w:p w14:paraId="165EA8FF" w14:textId="77777777" w:rsidR="002B449B" w:rsidRPr="00875A55" w:rsidRDefault="002B449B" w:rsidP="002B449B">
      <w:pPr>
        <w:autoSpaceDE w:val="0"/>
        <w:autoSpaceDN w:val="0"/>
        <w:adjustRightInd w:val="0"/>
        <w:spacing w:after="0" w:line="240" w:lineRule="auto"/>
        <w:jc w:val="both"/>
        <w:rPr>
          <w:rFonts w:asciiTheme="minorHAnsi" w:hAnsiTheme="minorHAnsi" w:cstheme="minorHAnsi"/>
          <w:b/>
        </w:rPr>
      </w:pPr>
    </w:p>
    <w:p w14:paraId="488608E4" w14:textId="77777777" w:rsidR="002B449B" w:rsidRPr="00875A55" w:rsidRDefault="002B449B" w:rsidP="002B449B">
      <w:pPr>
        <w:pStyle w:val="ListParagraph"/>
        <w:numPr>
          <w:ilvl w:val="0"/>
          <w:numId w:val="41"/>
        </w:numPr>
        <w:autoSpaceDE w:val="0"/>
        <w:autoSpaceDN w:val="0"/>
        <w:adjustRightInd w:val="0"/>
        <w:spacing w:after="0" w:line="240" w:lineRule="auto"/>
        <w:ind w:left="1440" w:hanging="720"/>
        <w:jc w:val="both"/>
        <w:rPr>
          <w:rFonts w:asciiTheme="minorHAnsi" w:hAnsiTheme="minorHAnsi" w:cstheme="minorHAnsi"/>
          <w:b/>
        </w:rPr>
      </w:pPr>
      <w:r w:rsidRPr="00875A55">
        <w:rPr>
          <w:rFonts w:asciiTheme="minorHAnsi" w:hAnsiTheme="minorHAnsi" w:cstheme="minorHAnsi"/>
          <w:b/>
        </w:rPr>
        <w:t>Pre-Determination</w:t>
      </w:r>
    </w:p>
    <w:p w14:paraId="590FECE4" w14:textId="77777777" w:rsidR="0008747E" w:rsidRDefault="0008747E" w:rsidP="0008747E">
      <w:pPr>
        <w:autoSpaceDE w:val="0"/>
        <w:autoSpaceDN w:val="0"/>
        <w:adjustRightInd w:val="0"/>
        <w:spacing w:after="0" w:line="240" w:lineRule="auto"/>
        <w:ind w:left="720"/>
        <w:jc w:val="both"/>
        <w:rPr>
          <w:rFonts w:asciiTheme="minorHAnsi" w:hAnsiTheme="minorHAnsi" w:cstheme="minorHAnsi"/>
        </w:rPr>
      </w:pPr>
    </w:p>
    <w:p w14:paraId="52FFCD67" w14:textId="426B355E" w:rsidR="0008747E" w:rsidRDefault="0008747E" w:rsidP="0008747E">
      <w:pPr>
        <w:pStyle w:val="ListParagraph"/>
        <w:numPr>
          <w:ilvl w:val="0"/>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Before </w:t>
      </w:r>
      <w:r w:rsidR="00836C1F">
        <w:rPr>
          <w:rFonts w:asciiTheme="minorHAnsi" w:hAnsiTheme="minorHAnsi" w:cstheme="minorHAnsi"/>
        </w:rPr>
        <w:t>a suspension, demotion, or termination is imposed</w:t>
      </w:r>
      <w:r>
        <w:rPr>
          <w:rFonts w:asciiTheme="minorHAnsi" w:hAnsiTheme="minorHAnsi" w:cstheme="minorHAnsi"/>
        </w:rPr>
        <w:t xml:space="preserve"> against a merit employee, the supervisor or department head </w:t>
      </w:r>
      <w:r w:rsidR="0099176A">
        <w:rPr>
          <w:rFonts w:asciiTheme="minorHAnsi" w:hAnsiTheme="minorHAnsi" w:cstheme="minorHAnsi"/>
        </w:rPr>
        <w:t xml:space="preserve">will provide the employee the opportunity to participate in a pre-determination </w:t>
      </w:r>
      <w:r w:rsidR="003401F0">
        <w:rPr>
          <w:rFonts w:asciiTheme="minorHAnsi" w:hAnsiTheme="minorHAnsi" w:cstheme="minorHAnsi"/>
        </w:rPr>
        <w:t>meeting</w:t>
      </w:r>
      <w:r w:rsidR="0099176A">
        <w:rPr>
          <w:rFonts w:asciiTheme="minorHAnsi" w:hAnsiTheme="minorHAnsi" w:cstheme="minorHAnsi"/>
        </w:rPr>
        <w:t xml:space="preserve">.  The purpose of the pre-determination meeting is to give the employee an opportunity to be heard and provide new or additional information that </w:t>
      </w:r>
      <w:r w:rsidR="00836C1F">
        <w:rPr>
          <w:rFonts w:asciiTheme="minorHAnsi" w:hAnsiTheme="minorHAnsi" w:cstheme="minorHAnsi"/>
        </w:rPr>
        <w:t>should be considered in determining which</w:t>
      </w:r>
      <w:r w:rsidR="0099176A">
        <w:rPr>
          <w:rFonts w:asciiTheme="minorHAnsi" w:hAnsiTheme="minorHAnsi" w:cstheme="minorHAnsi"/>
        </w:rPr>
        <w:t xml:space="preserve"> disciplinary action</w:t>
      </w:r>
      <w:r w:rsidR="00836C1F">
        <w:rPr>
          <w:rFonts w:asciiTheme="minorHAnsi" w:hAnsiTheme="minorHAnsi" w:cstheme="minorHAnsi"/>
        </w:rPr>
        <w:t>, if any, to impose</w:t>
      </w:r>
      <w:r w:rsidR="0099176A">
        <w:rPr>
          <w:rFonts w:asciiTheme="minorHAnsi" w:hAnsiTheme="minorHAnsi" w:cstheme="minorHAnsi"/>
        </w:rPr>
        <w:t>.</w:t>
      </w:r>
    </w:p>
    <w:p w14:paraId="3A77DBCF" w14:textId="77777777" w:rsidR="0099176A" w:rsidRDefault="0099176A" w:rsidP="0099176A">
      <w:pPr>
        <w:pStyle w:val="ListParagraph"/>
        <w:autoSpaceDE w:val="0"/>
        <w:autoSpaceDN w:val="0"/>
        <w:adjustRightInd w:val="0"/>
        <w:spacing w:after="0" w:line="240" w:lineRule="auto"/>
        <w:ind w:left="2160"/>
        <w:jc w:val="both"/>
        <w:rPr>
          <w:rFonts w:asciiTheme="minorHAnsi" w:hAnsiTheme="minorHAnsi" w:cstheme="minorHAnsi"/>
        </w:rPr>
      </w:pPr>
    </w:p>
    <w:p w14:paraId="2338638D" w14:textId="77777777" w:rsidR="0008747E" w:rsidRDefault="0099176A"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supervisor may place the employee on paid administrative leave until the pre-determination process is complete.</w:t>
      </w:r>
    </w:p>
    <w:p w14:paraId="454FD969" w14:textId="77777777" w:rsidR="0099176A" w:rsidRDefault="0099176A"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should be given a written notice of the claims against</w:t>
      </w:r>
      <w:r w:rsidR="003401F0">
        <w:rPr>
          <w:rFonts w:asciiTheme="minorHAnsi" w:hAnsiTheme="minorHAnsi" w:cstheme="minorHAnsi"/>
        </w:rPr>
        <w:t xml:space="preserve"> him or her</w:t>
      </w:r>
      <w:r w:rsidR="00EE72B3">
        <w:rPr>
          <w:rFonts w:asciiTheme="minorHAnsi" w:hAnsiTheme="minorHAnsi" w:cstheme="minorHAnsi"/>
        </w:rPr>
        <w:t xml:space="preserve"> and that notice should advise the employee of their opportunity to participate in a pre-determination </w:t>
      </w:r>
      <w:r w:rsidR="0079216F">
        <w:rPr>
          <w:rFonts w:asciiTheme="minorHAnsi" w:hAnsiTheme="minorHAnsi" w:cstheme="minorHAnsi"/>
        </w:rPr>
        <w:t>meeting</w:t>
      </w:r>
      <w:r w:rsidR="00EE72B3">
        <w:rPr>
          <w:rFonts w:asciiTheme="minorHAnsi" w:hAnsiTheme="minorHAnsi" w:cstheme="minorHAnsi"/>
        </w:rPr>
        <w:t xml:space="preserve">, along with the date, time and location of the </w:t>
      </w:r>
      <w:r w:rsidR="0079216F">
        <w:rPr>
          <w:rFonts w:asciiTheme="minorHAnsi" w:hAnsiTheme="minorHAnsi" w:cstheme="minorHAnsi"/>
        </w:rPr>
        <w:t>meeting</w:t>
      </w:r>
      <w:r w:rsidR="00EE72B3">
        <w:rPr>
          <w:rFonts w:asciiTheme="minorHAnsi" w:hAnsiTheme="minorHAnsi" w:cstheme="minorHAnsi"/>
        </w:rPr>
        <w:t>.  The employee should</w:t>
      </w:r>
      <w:r>
        <w:rPr>
          <w:rFonts w:asciiTheme="minorHAnsi" w:hAnsiTheme="minorHAnsi" w:cstheme="minorHAnsi"/>
        </w:rPr>
        <w:t xml:space="preserve"> indicate by signature that the </w:t>
      </w:r>
      <w:r w:rsidR="00EE72B3">
        <w:rPr>
          <w:rFonts w:asciiTheme="minorHAnsi" w:hAnsiTheme="minorHAnsi" w:cstheme="minorHAnsi"/>
        </w:rPr>
        <w:t>information presented in the written notice is</w:t>
      </w:r>
      <w:r>
        <w:rPr>
          <w:rFonts w:asciiTheme="minorHAnsi" w:hAnsiTheme="minorHAnsi" w:cstheme="minorHAnsi"/>
        </w:rPr>
        <w:t xml:space="preserve"> understood.</w:t>
      </w:r>
    </w:p>
    <w:p w14:paraId="4F19C5BA" w14:textId="76A83611" w:rsidR="008800BF" w:rsidRPr="008800BF" w:rsidRDefault="008800BF" w:rsidP="008800BF">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8800BF">
        <w:rPr>
          <w:rFonts w:asciiTheme="minorHAnsi" w:hAnsiTheme="minorHAnsi" w:cstheme="minorHAnsi"/>
        </w:rPr>
        <w:t xml:space="preserve">The employee may obtain assistance of a personal representative, at the employee’s expense, to advise the employee.  The representative may attend the pre-determination meeting.  However, the personal representative will not be permitted to speak during the meeting.  During </w:t>
      </w:r>
      <w:r w:rsidRPr="008800BF">
        <w:rPr>
          <w:rFonts w:asciiTheme="minorHAnsi" w:hAnsiTheme="minorHAnsi" w:cstheme="minorHAnsi"/>
        </w:rPr>
        <w:lastRenderedPageBreak/>
        <w:t>the meeting, the employee may request a recess to confer with the representative in another room, except that the employee may not make such a request if the employee has not yet answered a question asked by the supervisor.</w:t>
      </w:r>
    </w:p>
    <w:p w14:paraId="78C15568" w14:textId="6BEBC60D" w:rsidR="0099176A" w:rsidRPr="008800BF" w:rsidRDefault="00EE72B3" w:rsidP="00354C37">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8800BF">
        <w:rPr>
          <w:rFonts w:asciiTheme="minorHAnsi" w:hAnsiTheme="minorHAnsi" w:cstheme="minorHAnsi"/>
        </w:rPr>
        <w:t xml:space="preserve">At the </w:t>
      </w:r>
      <w:r w:rsidR="0079216F" w:rsidRPr="008800BF">
        <w:rPr>
          <w:rFonts w:asciiTheme="minorHAnsi" w:hAnsiTheme="minorHAnsi" w:cstheme="minorHAnsi"/>
        </w:rPr>
        <w:t>meeting</w:t>
      </w:r>
      <w:r w:rsidR="00417372" w:rsidRPr="008800BF">
        <w:rPr>
          <w:rFonts w:asciiTheme="minorHAnsi" w:hAnsiTheme="minorHAnsi" w:cstheme="minorHAnsi"/>
        </w:rPr>
        <w:t>,</w:t>
      </w:r>
      <w:r w:rsidRPr="008800BF">
        <w:rPr>
          <w:rFonts w:asciiTheme="minorHAnsi" w:hAnsiTheme="minorHAnsi" w:cstheme="minorHAnsi"/>
        </w:rPr>
        <w:t xml:space="preserve"> the employee will have the opportunity to present to the supervisor any and all information or evidence, orally or in writing, which they feel may mitigate or explain their actions.  </w:t>
      </w:r>
    </w:p>
    <w:p w14:paraId="2BF66334" w14:textId="77777777" w:rsidR="00EE72B3" w:rsidRDefault="00EE72B3"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After the employee and the supervisor have completed a discussion on the claims and the employee’s explanation for such, the meeting shall be adjourned without any decision concerning discipline being made.</w:t>
      </w:r>
    </w:p>
    <w:p w14:paraId="26489570" w14:textId="77777777" w:rsidR="00EE72B3" w:rsidRDefault="00875A55"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audio recording of the pre-determination </w:t>
      </w:r>
      <w:r w:rsidR="0079216F">
        <w:rPr>
          <w:rFonts w:asciiTheme="minorHAnsi" w:hAnsiTheme="minorHAnsi" w:cstheme="minorHAnsi"/>
        </w:rPr>
        <w:t>meeting</w:t>
      </w:r>
      <w:r>
        <w:rPr>
          <w:rFonts w:asciiTheme="minorHAnsi" w:hAnsiTheme="minorHAnsi" w:cstheme="minorHAnsi"/>
        </w:rPr>
        <w:t xml:space="preserve"> will be made and kept by the agency until all formal disciplinary proceedings are completed.</w:t>
      </w:r>
    </w:p>
    <w:p w14:paraId="4999B178" w14:textId="4DA17CE7" w:rsidR="005C6A69" w:rsidRDefault="00875A55"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If, after reflection upon the claims against the employee and the employee’s explanation for such, the supervisor decides no discipline is warranted, or to impose discipline, this decision will be communicated either in person or in writing to the employee </w:t>
      </w:r>
      <w:r w:rsidR="00EF716B">
        <w:rPr>
          <w:rFonts w:asciiTheme="minorHAnsi" w:hAnsiTheme="minorHAnsi" w:cstheme="minorHAnsi"/>
        </w:rPr>
        <w:t>no later than five</w:t>
      </w:r>
      <w:r>
        <w:rPr>
          <w:rFonts w:asciiTheme="minorHAnsi" w:hAnsiTheme="minorHAnsi" w:cstheme="minorHAnsi"/>
        </w:rPr>
        <w:t xml:space="preserve"> working days following the pre-determination </w:t>
      </w:r>
      <w:r w:rsidR="0079216F">
        <w:rPr>
          <w:rFonts w:asciiTheme="minorHAnsi" w:hAnsiTheme="minorHAnsi" w:cstheme="minorHAnsi"/>
        </w:rPr>
        <w:t>meeting</w:t>
      </w:r>
      <w:r w:rsidR="005C6A69">
        <w:rPr>
          <w:rFonts w:asciiTheme="minorHAnsi" w:hAnsiTheme="minorHAnsi" w:cstheme="minorHAnsi"/>
        </w:rPr>
        <w:t>.</w:t>
      </w:r>
    </w:p>
    <w:p w14:paraId="4741791E" w14:textId="6FE7A505" w:rsidR="004D3282" w:rsidRDefault="004D3282"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4D3282">
        <w:rPr>
          <w:rFonts w:asciiTheme="minorHAnsi" w:hAnsiTheme="minorHAnsi" w:cstheme="minorHAnsi"/>
        </w:rPr>
        <w:t>If the claim is deemed unfounded or it results in non-disciplinary action no record will be kept in the offending employee’s permanent personnel file</w:t>
      </w:r>
      <w:r>
        <w:rPr>
          <w:rFonts w:asciiTheme="minorHAnsi" w:hAnsiTheme="minorHAnsi" w:cstheme="minorHAnsi"/>
        </w:rPr>
        <w:t>.</w:t>
      </w:r>
    </w:p>
    <w:p w14:paraId="283A22E2" w14:textId="7E46CF42" w:rsidR="005C6A69" w:rsidRDefault="005C6A69"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w:t>
      </w:r>
      <w:r w:rsidR="00875A55">
        <w:rPr>
          <w:rFonts w:asciiTheme="minorHAnsi" w:hAnsiTheme="minorHAnsi" w:cstheme="minorHAnsi"/>
        </w:rPr>
        <w:t>ny decision to suspend, demote, or terminate an employee will first be authorized by the Director of Human Resources or his/her designee</w:t>
      </w:r>
      <w:r w:rsidR="00E94412">
        <w:rPr>
          <w:rFonts w:asciiTheme="minorHAnsi" w:hAnsiTheme="minorHAnsi" w:cstheme="minorHAnsi"/>
        </w:rPr>
        <w:t xml:space="preserve"> and the department h</w:t>
      </w:r>
      <w:r w:rsidR="00854A37">
        <w:rPr>
          <w:rFonts w:asciiTheme="minorHAnsi" w:hAnsiTheme="minorHAnsi" w:cstheme="minorHAnsi"/>
        </w:rPr>
        <w:t>ead</w:t>
      </w:r>
      <w:r w:rsidR="00875A55">
        <w:rPr>
          <w:rFonts w:asciiTheme="minorHAnsi" w:hAnsiTheme="minorHAnsi" w:cstheme="minorHAnsi"/>
        </w:rPr>
        <w:t>.</w:t>
      </w:r>
      <w:r>
        <w:rPr>
          <w:rFonts w:asciiTheme="minorHAnsi" w:hAnsiTheme="minorHAnsi" w:cstheme="minorHAnsi"/>
        </w:rPr>
        <w:t xml:space="preserve"> In such a case, the supervisor will prepare a notice of disciplinary action and submit it to the Director of Human Resources or his/her designee for review.  The notice should contain</w:t>
      </w:r>
      <w:r w:rsidR="001C5BEA">
        <w:rPr>
          <w:rFonts w:asciiTheme="minorHAnsi" w:hAnsiTheme="minorHAnsi" w:cstheme="minorHAnsi"/>
        </w:rPr>
        <w:t>, at minimum,</w:t>
      </w:r>
      <w:r>
        <w:rPr>
          <w:rFonts w:asciiTheme="minorHAnsi" w:hAnsiTheme="minorHAnsi" w:cstheme="minorHAnsi"/>
        </w:rPr>
        <w:t xml:space="preserve"> the following information:</w:t>
      </w:r>
    </w:p>
    <w:p w14:paraId="59590D38" w14:textId="77777777" w:rsidR="005C6A69" w:rsidRDefault="005C6A69" w:rsidP="00D56F62">
      <w:pPr>
        <w:pStyle w:val="ListParagraph"/>
        <w:numPr>
          <w:ilvl w:val="2"/>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Name of employee</w:t>
      </w:r>
    </w:p>
    <w:p w14:paraId="485D045F" w14:textId="77777777" w:rsidR="005C6A69" w:rsidRDefault="005C6A69" w:rsidP="00D56F62">
      <w:pPr>
        <w:pStyle w:val="ListParagraph"/>
        <w:numPr>
          <w:ilvl w:val="2"/>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Notification that the letter is a notice of disciplinary action</w:t>
      </w:r>
    </w:p>
    <w:p w14:paraId="337D80FC" w14:textId="77777777" w:rsidR="005C6A69" w:rsidRDefault="005C6A69" w:rsidP="00D56F62">
      <w:pPr>
        <w:pStyle w:val="ListParagraph"/>
        <w:numPr>
          <w:ilvl w:val="2"/>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Date of notice</w:t>
      </w:r>
    </w:p>
    <w:p w14:paraId="70CA2088" w14:textId="77777777" w:rsidR="005C6A69" w:rsidRPr="005C6A69" w:rsidRDefault="005C6A69" w:rsidP="005C6A69">
      <w:pPr>
        <w:pStyle w:val="ListParagraph"/>
        <w:numPr>
          <w:ilvl w:val="2"/>
          <w:numId w:val="42"/>
        </w:numPr>
        <w:autoSpaceDE w:val="0"/>
        <w:autoSpaceDN w:val="0"/>
        <w:adjustRightInd w:val="0"/>
        <w:spacing w:after="0" w:line="240" w:lineRule="auto"/>
        <w:jc w:val="both"/>
        <w:rPr>
          <w:rFonts w:asciiTheme="minorHAnsi" w:hAnsiTheme="minorHAnsi" w:cstheme="minorHAnsi"/>
        </w:rPr>
      </w:pPr>
      <w:r w:rsidRPr="005C6A69">
        <w:rPr>
          <w:rFonts w:asciiTheme="minorHAnsi" w:hAnsiTheme="minorHAnsi" w:cstheme="minorHAnsi"/>
        </w:rPr>
        <w:t>Date, time, place and type of violation(s)</w:t>
      </w:r>
    </w:p>
    <w:p w14:paraId="154EEB35" w14:textId="25EB27D9" w:rsidR="005C6A69" w:rsidRPr="005C6A69" w:rsidRDefault="005C6A69" w:rsidP="005C6A69">
      <w:pPr>
        <w:pStyle w:val="ListParagraph"/>
        <w:numPr>
          <w:ilvl w:val="2"/>
          <w:numId w:val="42"/>
        </w:numPr>
        <w:autoSpaceDE w:val="0"/>
        <w:autoSpaceDN w:val="0"/>
        <w:adjustRightInd w:val="0"/>
        <w:spacing w:after="0" w:line="240" w:lineRule="auto"/>
        <w:jc w:val="both"/>
        <w:rPr>
          <w:rFonts w:asciiTheme="minorHAnsi" w:hAnsiTheme="minorHAnsi" w:cstheme="minorHAnsi"/>
        </w:rPr>
      </w:pPr>
      <w:r w:rsidRPr="005C6A69">
        <w:rPr>
          <w:rFonts w:asciiTheme="minorHAnsi" w:hAnsiTheme="minorHAnsi" w:cstheme="minorHAnsi"/>
        </w:rPr>
        <w:t xml:space="preserve">Number and type(s) of previous </w:t>
      </w:r>
      <w:r w:rsidR="001C5BEA">
        <w:rPr>
          <w:rFonts w:asciiTheme="minorHAnsi" w:hAnsiTheme="minorHAnsi" w:cstheme="minorHAnsi"/>
        </w:rPr>
        <w:t>disciplinary actions</w:t>
      </w:r>
    </w:p>
    <w:p w14:paraId="0FA21604" w14:textId="77777777" w:rsidR="005C6A69" w:rsidRPr="005C6A69" w:rsidRDefault="003B6793" w:rsidP="00D56F62">
      <w:pPr>
        <w:pStyle w:val="ListParagraph"/>
        <w:numPr>
          <w:ilvl w:val="2"/>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Effective date of disciplinary action</w:t>
      </w:r>
    </w:p>
    <w:p w14:paraId="58334F0C" w14:textId="77777777" w:rsidR="00875A55" w:rsidRDefault="005C6A69" w:rsidP="0008747E">
      <w:pPr>
        <w:pStyle w:val="ListParagraph"/>
        <w:numPr>
          <w:ilvl w:val="1"/>
          <w:numId w:val="4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After Human Resources approves the notice of disciplinary action, the supervisor shall </w:t>
      </w:r>
      <w:r w:rsidR="003B6793">
        <w:rPr>
          <w:rFonts w:asciiTheme="minorHAnsi" w:hAnsiTheme="minorHAnsi" w:cstheme="minorHAnsi"/>
        </w:rPr>
        <w:t xml:space="preserve">meet with the employee to </w:t>
      </w:r>
      <w:r>
        <w:rPr>
          <w:rFonts w:asciiTheme="minorHAnsi" w:hAnsiTheme="minorHAnsi" w:cstheme="minorHAnsi"/>
        </w:rPr>
        <w:t>deliver</w:t>
      </w:r>
      <w:r w:rsidR="003B6793">
        <w:rPr>
          <w:rFonts w:asciiTheme="minorHAnsi" w:hAnsiTheme="minorHAnsi" w:cstheme="minorHAnsi"/>
        </w:rPr>
        <w:t xml:space="preserve"> the notice and</w:t>
      </w:r>
      <w:r w:rsidR="003B6793" w:rsidRPr="0042520E">
        <w:rPr>
          <w:rFonts w:asciiTheme="minorHAnsi" w:hAnsiTheme="minorHAnsi" w:cstheme="minorHAnsi"/>
        </w:rPr>
        <w:t xml:space="preserve"> discuss </w:t>
      </w:r>
      <w:r w:rsidR="003B6793">
        <w:rPr>
          <w:rFonts w:asciiTheme="minorHAnsi" w:hAnsiTheme="minorHAnsi" w:cstheme="minorHAnsi"/>
        </w:rPr>
        <w:t>its</w:t>
      </w:r>
      <w:r w:rsidR="003B6793" w:rsidRPr="0042520E">
        <w:rPr>
          <w:rFonts w:asciiTheme="minorHAnsi" w:hAnsiTheme="minorHAnsi" w:cstheme="minorHAnsi"/>
        </w:rPr>
        <w:t xml:space="preserve"> contents.</w:t>
      </w:r>
      <w:r w:rsidR="003B6793">
        <w:rPr>
          <w:rFonts w:asciiTheme="minorHAnsi" w:hAnsiTheme="minorHAnsi" w:cstheme="minorHAnsi"/>
        </w:rPr>
        <w:t xml:space="preserve">  At this time the employee should be informed of their grievance rights under HR Policy 3-700 Grievance/Appeal Procedure, if applicable, and shall be given a copy of that policy.</w:t>
      </w:r>
    </w:p>
    <w:p w14:paraId="331ED7BB" w14:textId="5EA5FD0C" w:rsidR="00875A55" w:rsidRPr="003B6793" w:rsidRDefault="003B6793" w:rsidP="000066F8">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42520E">
        <w:rPr>
          <w:rFonts w:asciiTheme="minorHAnsi" w:hAnsiTheme="minorHAnsi" w:cstheme="minorHAnsi"/>
        </w:rPr>
        <w:t xml:space="preserve">A copy of the </w:t>
      </w:r>
      <w:r>
        <w:rPr>
          <w:rFonts w:asciiTheme="minorHAnsi" w:hAnsiTheme="minorHAnsi" w:cstheme="minorHAnsi"/>
        </w:rPr>
        <w:t>disciplinary</w:t>
      </w:r>
      <w:r w:rsidRPr="0042520E">
        <w:rPr>
          <w:rFonts w:asciiTheme="minorHAnsi" w:hAnsiTheme="minorHAnsi" w:cstheme="minorHAnsi"/>
        </w:rPr>
        <w:t xml:space="preserve"> notice shall be given to the employee, a copy forwarded to the human resources office for placement in the employee’s personnel file, and a copy retained by the supervisor.</w:t>
      </w:r>
    </w:p>
    <w:p w14:paraId="0E9570E6" w14:textId="77777777" w:rsidR="009C7B96" w:rsidRPr="00875A55" w:rsidRDefault="009C7B96" w:rsidP="009C7B96">
      <w:pPr>
        <w:autoSpaceDE w:val="0"/>
        <w:autoSpaceDN w:val="0"/>
        <w:adjustRightInd w:val="0"/>
        <w:spacing w:after="0" w:line="240" w:lineRule="auto"/>
        <w:jc w:val="both"/>
        <w:rPr>
          <w:rFonts w:asciiTheme="minorHAnsi" w:hAnsiTheme="minorHAnsi" w:cstheme="minorHAnsi"/>
          <w:b/>
        </w:rPr>
      </w:pPr>
    </w:p>
    <w:p w14:paraId="1618F2B6" w14:textId="6B779E7D" w:rsidR="009C7B96" w:rsidRDefault="009C7B96" w:rsidP="009C7B96">
      <w:pPr>
        <w:pStyle w:val="ListParagraph"/>
        <w:numPr>
          <w:ilvl w:val="0"/>
          <w:numId w:val="41"/>
        </w:numPr>
        <w:autoSpaceDE w:val="0"/>
        <w:autoSpaceDN w:val="0"/>
        <w:adjustRightInd w:val="0"/>
        <w:spacing w:after="0" w:line="240" w:lineRule="auto"/>
        <w:ind w:left="1440" w:hanging="720"/>
        <w:jc w:val="both"/>
        <w:rPr>
          <w:rFonts w:asciiTheme="minorHAnsi" w:hAnsiTheme="minorHAnsi" w:cstheme="minorHAnsi"/>
          <w:b/>
        </w:rPr>
      </w:pPr>
      <w:r>
        <w:rPr>
          <w:rFonts w:asciiTheme="minorHAnsi" w:hAnsiTheme="minorHAnsi" w:cstheme="minorHAnsi"/>
          <w:b/>
        </w:rPr>
        <w:t>Purging Disciplinary Records</w:t>
      </w:r>
    </w:p>
    <w:p w14:paraId="670805D0" w14:textId="77777777" w:rsidR="009C7B96" w:rsidRPr="009C7B96" w:rsidRDefault="009C7B96" w:rsidP="009C7B96">
      <w:pPr>
        <w:autoSpaceDE w:val="0"/>
        <w:autoSpaceDN w:val="0"/>
        <w:adjustRightInd w:val="0"/>
        <w:spacing w:after="0" w:line="240" w:lineRule="auto"/>
        <w:jc w:val="both"/>
        <w:rPr>
          <w:rFonts w:asciiTheme="minorHAnsi" w:hAnsiTheme="minorHAnsi" w:cstheme="minorHAnsi"/>
          <w:b/>
        </w:rPr>
      </w:pPr>
    </w:p>
    <w:p w14:paraId="56A8824C" w14:textId="77777777" w:rsidR="00875A55" w:rsidRPr="00191857" w:rsidRDefault="00875A55" w:rsidP="009C7B96">
      <w:pPr>
        <w:pStyle w:val="ListParagraph"/>
        <w:numPr>
          <w:ilvl w:val="0"/>
          <w:numId w:val="52"/>
        </w:numPr>
        <w:autoSpaceDE w:val="0"/>
        <w:autoSpaceDN w:val="0"/>
        <w:adjustRightInd w:val="0"/>
        <w:spacing w:after="0" w:line="240" w:lineRule="auto"/>
        <w:jc w:val="both"/>
        <w:rPr>
          <w:rFonts w:asciiTheme="minorHAnsi" w:hAnsiTheme="minorHAnsi" w:cstheme="minorHAnsi"/>
        </w:rPr>
      </w:pPr>
      <w:r w:rsidRPr="009C7B96">
        <w:rPr>
          <w:rFonts w:asciiTheme="minorHAnsi" w:hAnsiTheme="minorHAnsi" w:cstheme="minorHAnsi"/>
        </w:rPr>
        <w:t>Copies</w:t>
      </w:r>
      <w:r w:rsidRPr="00191857">
        <w:rPr>
          <w:rFonts w:asciiTheme="minorHAnsi" w:hAnsiTheme="minorHAnsi" w:cstheme="minorHAnsi"/>
        </w:rPr>
        <w:t xml:space="preserve"> of disciplinary action placed in personnel files are eligible for purging after three years, upon the request of the disciplined employee.  Such request must be made in writing to the department head.  If the department head determines that the disciplinary action can be purged from the employee’s file, he/she shall </w:t>
      </w:r>
      <w:r w:rsidRPr="00191857">
        <w:rPr>
          <w:rFonts w:asciiTheme="minorHAnsi" w:hAnsiTheme="minorHAnsi" w:cstheme="minorHAnsi"/>
        </w:rPr>
        <w:lastRenderedPageBreak/>
        <w:t xml:space="preserve">submit a recommendation, along with the employee’s letter, to the Director of Human Resources who shall decide </w:t>
      </w:r>
      <w:r w:rsidR="00417372" w:rsidRPr="00191857">
        <w:rPr>
          <w:rFonts w:asciiTheme="minorHAnsi" w:hAnsiTheme="minorHAnsi" w:cstheme="minorHAnsi"/>
        </w:rPr>
        <w:t>whether</w:t>
      </w:r>
      <w:r w:rsidRPr="00191857">
        <w:rPr>
          <w:rFonts w:asciiTheme="minorHAnsi" w:hAnsiTheme="minorHAnsi" w:cstheme="minorHAnsi"/>
        </w:rPr>
        <w:t xml:space="preserve"> to purge disciplinary action or leave documentation on file.</w:t>
      </w:r>
      <w:bookmarkStart w:id="0" w:name="_GoBack"/>
      <w:bookmarkEnd w:id="0"/>
    </w:p>
    <w:p w14:paraId="1479582B" w14:textId="77777777" w:rsidR="005C6A69" w:rsidRPr="00D03BDF" w:rsidRDefault="005C6A69" w:rsidP="005C6A69">
      <w:pPr>
        <w:autoSpaceDE w:val="0"/>
        <w:autoSpaceDN w:val="0"/>
        <w:adjustRightInd w:val="0"/>
        <w:spacing w:after="0" w:line="240" w:lineRule="auto"/>
        <w:jc w:val="both"/>
        <w:rPr>
          <w:rFonts w:asciiTheme="minorHAnsi" w:hAnsiTheme="minorHAnsi" w:cstheme="minorHAnsi"/>
        </w:rPr>
      </w:pPr>
    </w:p>
    <w:p w14:paraId="6E6636D3" w14:textId="2EDD55DC" w:rsidR="009C7B96" w:rsidRPr="009C7B96" w:rsidRDefault="009C7B96" w:rsidP="009C7B96">
      <w:pPr>
        <w:autoSpaceDE w:val="0"/>
        <w:autoSpaceDN w:val="0"/>
        <w:adjustRightInd w:val="0"/>
        <w:spacing w:after="0" w:line="240" w:lineRule="auto"/>
        <w:contextualSpacing/>
      </w:pPr>
      <w:r w:rsidRPr="009C7B96">
        <w:t xml:space="preserve">DATED this </w:t>
      </w:r>
      <w:r w:rsidRPr="009C7B96">
        <w:rPr>
          <w:u w:val="single"/>
        </w:rPr>
        <w:tab/>
      </w:r>
      <w:r w:rsidRPr="009C7B96">
        <w:rPr>
          <w:u w:val="single"/>
        </w:rPr>
        <w:tab/>
      </w:r>
      <w:r w:rsidRPr="009C7B96">
        <w:t xml:space="preserve"> day of </w:t>
      </w:r>
      <w:r w:rsidRPr="009C7B96">
        <w:rPr>
          <w:u w:val="single"/>
        </w:rPr>
        <w:tab/>
      </w:r>
      <w:r w:rsidRPr="009C7B96">
        <w:rPr>
          <w:u w:val="single"/>
        </w:rPr>
        <w:tab/>
      </w:r>
      <w:r w:rsidRPr="009C7B96">
        <w:rPr>
          <w:u w:val="single"/>
        </w:rPr>
        <w:tab/>
      </w:r>
      <w:r w:rsidRPr="009C7B96">
        <w:rPr>
          <w:u w:val="single"/>
        </w:rPr>
        <w:tab/>
      </w:r>
      <w:r>
        <w:t>, 202</w:t>
      </w:r>
      <w:r w:rsidR="00CE347F">
        <w:t>2</w:t>
      </w:r>
      <w:r w:rsidRPr="009C7B96">
        <w:t xml:space="preserve">. </w:t>
      </w:r>
    </w:p>
    <w:p w14:paraId="62522F37" w14:textId="77777777" w:rsidR="009C7B96" w:rsidRPr="009C7B96" w:rsidRDefault="009C7B96" w:rsidP="009C7B96">
      <w:pPr>
        <w:autoSpaceDE w:val="0"/>
        <w:autoSpaceDN w:val="0"/>
        <w:adjustRightInd w:val="0"/>
        <w:spacing w:after="0" w:line="240" w:lineRule="auto"/>
        <w:contextualSpacing/>
      </w:pPr>
    </w:p>
    <w:p w14:paraId="05EA46D9" w14:textId="77777777" w:rsidR="009C7B96" w:rsidRPr="009C7B96" w:rsidRDefault="009C7B96" w:rsidP="009C7B96">
      <w:pPr>
        <w:autoSpaceDE w:val="0"/>
        <w:autoSpaceDN w:val="0"/>
        <w:adjustRightInd w:val="0"/>
        <w:spacing w:after="0" w:line="240" w:lineRule="auto"/>
        <w:ind w:left="5760"/>
      </w:pPr>
      <w:r w:rsidRPr="009C7B96">
        <w:t>BOARD OF COUNTY COMMISSIONERS OF WEBER COUNTY:</w:t>
      </w:r>
    </w:p>
    <w:p w14:paraId="07AC9B99" w14:textId="77777777" w:rsidR="009C7B96" w:rsidRPr="009C7B96" w:rsidRDefault="009C7B96" w:rsidP="009C7B96">
      <w:pPr>
        <w:autoSpaceDE w:val="0"/>
        <w:autoSpaceDN w:val="0"/>
        <w:adjustRightInd w:val="0"/>
        <w:spacing w:after="0" w:line="240" w:lineRule="auto"/>
        <w:ind w:left="5760" w:firstLine="720"/>
        <w:contextualSpacing/>
      </w:pPr>
    </w:p>
    <w:p w14:paraId="03D9E8DE" w14:textId="7C339FCD" w:rsidR="009C7B96" w:rsidRPr="009C7B96" w:rsidRDefault="009C7B96" w:rsidP="009C7B96">
      <w:pPr>
        <w:autoSpaceDE w:val="0"/>
        <w:autoSpaceDN w:val="0"/>
        <w:adjustRightInd w:val="0"/>
        <w:spacing w:after="0" w:line="240" w:lineRule="auto"/>
      </w:pPr>
      <w:r w:rsidRPr="009C7B96">
        <w:tab/>
      </w:r>
      <w:r w:rsidRPr="009C7B96">
        <w:tab/>
      </w:r>
      <w:r w:rsidRPr="009C7B96">
        <w:tab/>
      </w:r>
      <w:r w:rsidRPr="009C7B96">
        <w:tab/>
      </w:r>
      <w:r w:rsidRPr="009C7B96">
        <w:tab/>
      </w:r>
      <w:r w:rsidRPr="009C7B96">
        <w:tab/>
      </w:r>
      <w:r w:rsidRPr="009C7B96">
        <w:tab/>
      </w:r>
      <w:r w:rsidRPr="009C7B96">
        <w:tab/>
      </w:r>
      <w:r w:rsidRPr="009C7B96">
        <w:rPr>
          <w:u w:val="single"/>
        </w:rPr>
        <w:tab/>
      </w:r>
      <w:r w:rsidRPr="009C7B96">
        <w:rPr>
          <w:u w:val="single"/>
        </w:rPr>
        <w:tab/>
      </w:r>
      <w:r w:rsidRPr="009C7B96">
        <w:rPr>
          <w:u w:val="single"/>
        </w:rPr>
        <w:tab/>
      </w:r>
      <w:r w:rsidRPr="009C7B96">
        <w:rPr>
          <w:u w:val="single"/>
        </w:rPr>
        <w:tab/>
      </w:r>
      <w:r w:rsidRPr="009C7B96">
        <w:rPr>
          <w:u w:val="single"/>
        </w:rPr>
        <w:tab/>
      </w:r>
      <w:r w:rsidRPr="009C7B96">
        <w:tab/>
      </w:r>
      <w:r w:rsidRPr="009C7B96">
        <w:tab/>
      </w:r>
      <w:r w:rsidRPr="009C7B96">
        <w:tab/>
      </w:r>
      <w:r w:rsidRPr="009C7B96">
        <w:tab/>
      </w:r>
      <w:r w:rsidRPr="009C7B96">
        <w:tab/>
      </w:r>
      <w:r w:rsidRPr="009C7B96">
        <w:tab/>
      </w:r>
      <w:r w:rsidRPr="009C7B96">
        <w:tab/>
      </w:r>
      <w:r w:rsidRPr="009C7B96">
        <w:tab/>
      </w:r>
      <w:r w:rsidR="00CE347F">
        <w:t>Scott K. Jenkins</w:t>
      </w:r>
      <w:r w:rsidRPr="009C7B96">
        <w:t>, Chair</w:t>
      </w:r>
    </w:p>
    <w:p w14:paraId="59C74D89" w14:textId="77777777" w:rsidR="009C7B96" w:rsidRPr="009C7B96" w:rsidRDefault="009C7B96" w:rsidP="009C7B96">
      <w:pPr>
        <w:autoSpaceDE w:val="0"/>
        <w:autoSpaceDN w:val="0"/>
        <w:adjustRightInd w:val="0"/>
        <w:spacing w:after="0" w:line="240" w:lineRule="auto"/>
      </w:pPr>
    </w:p>
    <w:p w14:paraId="4DF66626" w14:textId="77777777" w:rsidR="009C7B96" w:rsidRPr="009C7B96" w:rsidRDefault="009C7B96" w:rsidP="009C7B96">
      <w:pPr>
        <w:autoSpaceDE w:val="0"/>
        <w:autoSpaceDN w:val="0"/>
        <w:adjustRightInd w:val="0"/>
        <w:spacing w:after="0" w:line="240" w:lineRule="auto"/>
      </w:pPr>
      <w:r w:rsidRPr="009C7B96">
        <w:t xml:space="preserve">ATTEST: </w:t>
      </w:r>
    </w:p>
    <w:p w14:paraId="00B9906F" w14:textId="77777777" w:rsidR="009C7B96" w:rsidRPr="009C7B96" w:rsidRDefault="009C7B96" w:rsidP="009C7B96">
      <w:pPr>
        <w:autoSpaceDE w:val="0"/>
        <w:autoSpaceDN w:val="0"/>
        <w:adjustRightInd w:val="0"/>
        <w:spacing w:after="0" w:line="240" w:lineRule="auto"/>
      </w:pPr>
    </w:p>
    <w:p w14:paraId="69E69085" w14:textId="77777777" w:rsidR="009C7B96" w:rsidRPr="009C7B96" w:rsidRDefault="009C7B96" w:rsidP="009C7B96">
      <w:pPr>
        <w:autoSpaceDE w:val="0"/>
        <w:autoSpaceDN w:val="0"/>
        <w:adjustRightInd w:val="0"/>
        <w:spacing w:after="0" w:line="240" w:lineRule="auto"/>
        <w:rPr>
          <w:u w:val="single"/>
        </w:rPr>
      </w:pPr>
      <w:r w:rsidRPr="009C7B96">
        <w:rPr>
          <w:u w:val="single"/>
        </w:rPr>
        <w:tab/>
      </w:r>
      <w:r w:rsidRPr="009C7B96">
        <w:rPr>
          <w:u w:val="single"/>
        </w:rPr>
        <w:tab/>
      </w:r>
      <w:r w:rsidRPr="009C7B96">
        <w:rPr>
          <w:u w:val="single"/>
        </w:rPr>
        <w:tab/>
      </w:r>
      <w:r w:rsidRPr="009C7B96">
        <w:rPr>
          <w:u w:val="single"/>
        </w:rPr>
        <w:tab/>
      </w:r>
      <w:r w:rsidRPr="009C7B96">
        <w:rPr>
          <w:u w:val="single"/>
        </w:rPr>
        <w:tab/>
      </w:r>
    </w:p>
    <w:p w14:paraId="4D431FE0" w14:textId="77777777" w:rsidR="009C7B96" w:rsidRPr="009C7B96" w:rsidRDefault="009C7B96" w:rsidP="009C7B96">
      <w:pPr>
        <w:autoSpaceDE w:val="0"/>
        <w:autoSpaceDN w:val="0"/>
        <w:adjustRightInd w:val="0"/>
        <w:spacing w:after="0" w:line="240" w:lineRule="auto"/>
      </w:pPr>
      <w:r w:rsidRPr="009C7B96">
        <w:t>Ricky Hatch, CPA</w:t>
      </w:r>
    </w:p>
    <w:p w14:paraId="232AA659" w14:textId="77777777" w:rsidR="009C7B96" w:rsidRPr="009C7B96" w:rsidRDefault="009C7B96" w:rsidP="009C7B96">
      <w:pPr>
        <w:autoSpaceDE w:val="0"/>
        <w:autoSpaceDN w:val="0"/>
        <w:adjustRightInd w:val="0"/>
        <w:spacing w:after="0" w:line="240" w:lineRule="auto"/>
      </w:pPr>
      <w:r w:rsidRPr="009C7B96">
        <w:t>Weber County Clerk/Auditor</w:t>
      </w:r>
    </w:p>
    <w:p w14:paraId="363C733C" w14:textId="77777777" w:rsidR="009C7B96" w:rsidRPr="009C7B96" w:rsidRDefault="009C7B96" w:rsidP="009C7B96">
      <w:pPr>
        <w:autoSpaceDE w:val="0"/>
        <w:autoSpaceDN w:val="0"/>
        <w:adjustRightInd w:val="0"/>
        <w:spacing w:after="0" w:line="240" w:lineRule="auto"/>
      </w:pPr>
    </w:p>
    <w:p w14:paraId="481D828A" w14:textId="77777777" w:rsidR="009C7B96" w:rsidRPr="009C7B96" w:rsidRDefault="009C7B96" w:rsidP="009C7B96">
      <w:pPr>
        <w:autoSpaceDE w:val="0"/>
        <w:autoSpaceDN w:val="0"/>
        <w:adjustRightInd w:val="0"/>
        <w:spacing w:after="0" w:line="240" w:lineRule="auto"/>
      </w:pPr>
    </w:p>
    <w:p w14:paraId="2F25B563" w14:textId="77777777" w:rsidR="009C7B96" w:rsidRPr="009C7B96" w:rsidRDefault="009C7B96" w:rsidP="009C7B96">
      <w:pPr>
        <w:autoSpaceDE w:val="0"/>
        <w:autoSpaceDN w:val="0"/>
        <w:adjustRightInd w:val="0"/>
        <w:spacing w:after="0" w:line="240" w:lineRule="auto"/>
        <w:rPr>
          <w:u w:val="single"/>
        </w:rPr>
      </w:pPr>
      <w:r w:rsidRPr="009C7B96">
        <w:rPr>
          <w:u w:val="single"/>
        </w:rPr>
        <w:tab/>
      </w:r>
      <w:r w:rsidRPr="009C7B96">
        <w:rPr>
          <w:u w:val="single"/>
        </w:rPr>
        <w:tab/>
      </w:r>
      <w:r w:rsidRPr="009C7B96">
        <w:rPr>
          <w:u w:val="single"/>
        </w:rPr>
        <w:tab/>
      </w:r>
      <w:r w:rsidRPr="009C7B96">
        <w:rPr>
          <w:u w:val="single"/>
        </w:rPr>
        <w:tab/>
      </w:r>
      <w:r w:rsidRPr="009C7B96">
        <w:rPr>
          <w:u w:val="single"/>
        </w:rPr>
        <w:tab/>
      </w:r>
    </w:p>
    <w:p w14:paraId="54AC54DB" w14:textId="77777777" w:rsidR="009C7B96" w:rsidRPr="009C7B96" w:rsidRDefault="009C7B96" w:rsidP="009C7B96">
      <w:pPr>
        <w:autoSpaceDE w:val="0"/>
        <w:autoSpaceDN w:val="0"/>
        <w:adjustRightInd w:val="0"/>
        <w:spacing w:after="0" w:line="240" w:lineRule="auto"/>
      </w:pPr>
      <w:r w:rsidRPr="009C7B96">
        <w:t>Sarah Swan</w:t>
      </w:r>
    </w:p>
    <w:p w14:paraId="724030BE" w14:textId="77777777" w:rsidR="009C7B96" w:rsidRPr="009C7B96" w:rsidRDefault="009C7B96" w:rsidP="009C7B96">
      <w:pPr>
        <w:autoSpaceDE w:val="0"/>
        <w:autoSpaceDN w:val="0"/>
        <w:adjustRightInd w:val="0"/>
        <w:spacing w:after="0" w:line="240" w:lineRule="auto"/>
      </w:pPr>
      <w:r w:rsidRPr="009C7B96">
        <w:t>Human Resources</w:t>
      </w:r>
    </w:p>
    <w:p w14:paraId="239AEB67" w14:textId="77777777" w:rsidR="009C7B96" w:rsidRPr="009C7B96" w:rsidRDefault="009C7B96" w:rsidP="009C7B96">
      <w:pPr>
        <w:autoSpaceDE w:val="0"/>
        <w:autoSpaceDN w:val="0"/>
        <w:adjustRightInd w:val="0"/>
        <w:spacing w:after="0" w:line="240" w:lineRule="auto"/>
      </w:pPr>
    </w:p>
    <w:p w14:paraId="094583FF" w14:textId="77777777" w:rsidR="009C7B96" w:rsidRPr="009C7B96" w:rsidRDefault="009C7B96" w:rsidP="009C7B96">
      <w:pPr>
        <w:autoSpaceDE w:val="0"/>
        <w:autoSpaceDN w:val="0"/>
        <w:adjustRightInd w:val="0"/>
        <w:spacing w:after="0" w:line="240" w:lineRule="auto"/>
      </w:pPr>
      <w:r w:rsidRPr="009C7B96">
        <w:t xml:space="preserve">Approved as to form and legality: </w:t>
      </w:r>
    </w:p>
    <w:p w14:paraId="4AE57C3E" w14:textId="77777777" w:rsidR="009C7B96" w:rsidRPr="009C7B96" w:rsidRDefault="009C7B96" w:rsidP="009C7B96">
      <w:pPr>
        <w:autoSpaceDE w:val="0"/>
        <w:autoSpaceDN w:val="0"/>
        <w:adjustRightInd w:val="0"/>
        <w:spacing w:after="0" w:line="240" w:lineRule="auto"/>
      </w:pPr>
    </w:p>
    <w:p w14:paraId="60DC2F9D" w14:textId="77777777" w:rsidR="009C7B96" w:rsidRPr="009C7B96" w:rsidRDefault="009C7B96" w:rsidP="009C7B96">
      <w:pPr>
        <w:autoSpaceDE w:val="0"/>
        <w:autoSpaceDN w:val="0"/>
        <w:adjustRightInd w:val="0"/>
        <w:spacing w:after="0" w:line="240" w:lineRule="auto"/>
      </w:pPr>
    </w:p>
    <w:p w14:paraId="7A1B72BF" w14:textId="77777777" w:rsidR="009C7B96" w:rsidRPr="009C7B96" w:rsidRDefault="009C7B96" w:rsidP="009C7B96">
      <w:pPr>
        <w:autoSpaceDE w:val="0"/>
        <w:autoSpaceDN w:val="0"/>
        <w:adjustRightInd w:val="0"/>
        <w:spacing w:after="0" w:line="240" w:lineRule="auto"/>
        <w:rPr>
          <w:u w:val="single"/>
        </w:rPr>
      </w:pPr>
      <w:r w:rsidRPr="009C7B96">
        <w:rPr>
          <w:u w:val="single"/>
        </w:rPr>
        <w:tab/>
      </w:r>
      <w:r w:rsidRPr="009C7B96">
        <w:rPr>
          <w:u w:val="single"/>
        </w:rPr>
        <w:tab/>
      </w:r>
      <w:r w:rsidRPr="009C7B96">
        <w:rPr>
          <w:u w:val="single"/>
        </w:rPr>
        <w:tab/>
      </w:r>
      <w:r w:rsidRPr="009C7B96">
        <w:rPr>
          <w:u w:val="single"/>
        </w:rPr>
        <w:tab/>
      </w:r>
      <w:r w:rsidRPr="009C7B96">
        <w:rPr>
          <w:u w:val="single"/>
        </w:rPr>
        <w:tab/>
      </w:r>
    </w:p>
    <w:p w14:paraId="0A0E0BFE" w14:textId="2FB0CABD" w:rsidR="009C7B96" w:rsidRDefault="009C7B96" w:rsidP="009C7B96">
      <w:pPr>
        <w:autoSpaceDE w:val="0"/>
        <w:autoSpaceDN w:val="0"/>
        <w:adjustRightInd w:val="0"/>
        <w:spacing w:after="0" w:line="240" w:lineRule="auto"/>
      </w:pPr>
      <w:r w:rsidRPr="009C7B96">
        <w:t xml:space="preserve">Courtlan Erickson </w:t>
      </w:r>
    </w:p>
    <w:p w14:paraId="0E382258" w14:textId="02256544" w:rsidR="00E87E44" w:rsidRDefault="009C7B96" w:rsidP="009C7B96">
      <w:pPr>
        <w:autoSpaceDE w:val="0"/>
        <w:autoSpaceDN w:val="0"/>
        <w:adjustRightInd w:val="0"/>
        <w:spacing w:after="0" w:line="240" w:lineRule="auto"/>
        <w:rPr>
          <w:rFonts w:asciiTheme="minorHAnsi" w:hAnsiTheme="minorHAnsi" w:cstheme="minorHAnsi"/>
          <w:b/>
        </w:rPr>
      </w:pPr>
      <w:r>
        <w:t>Deputy County Attorney</w:t>
      </w:r>
    </w:p>
    <w:sectPr w:rsidR="00E87E44" w:rsidSect="00FA7AA7">
      <w:headerReference w:type="default" r:id="rId7"/>
      <w:footerReference w:type="default" r:id="rId8"/>
      <w:headerReference w:type="first" r:id="rId9"/>
      <w:footerReference w:type="firs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D8B3" w14:textId="77777777" w:rsidR="00593EDE" w:rsidRDefault="00593EDE" w:rsidP="00900452">
      <w:pPr>
        <w:spacing w:after="0" w:line="240" w:lineRule="auto"/>
      </w:pPr>
      <w:r>
        <w:separator/>
      </w:r>
    </w:p>
  </w:endnote>
  <w:endnote w:type="continuationSeparator" w:id="0">
    <w:p w14:paraId="4514E3BE" w14:textId="77777777" w:rsidR="00593EDE" w:rsidRDefault="00593EDE"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46E2A5CD" w14:textId="6AA30CFF"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5248AA">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5248AA">
              <w:rPr>
                <w:bCs/>
                <w:noProof/>
              </w:rPr>
              <w:t>4</w:t>
            </w:r>
            <w:r w:rsidRPr="00F317DF">
              <w:rPr>
                <w:bCs/>
                <w:sz w:val="24"/>
                <w:szCs w:val="24"/>
              </w:rPr>
              <w:fldChar w:fldCharType="end"/>
            </w:r>
          </w:p>
        </w:sdtContent>
      </w:sdt>
    </w:sdtContent>
  </w:sdt>
  <w:p w14:paraId="7FFF71B3"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7925A766" w14:textId="51E49F01"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5248AA">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5248AA">
              <w:rPr>
                <w:bCs/>
                <w:noProof/>
              </w:rPr>
              <w:t>4</w:t>
            </w:r>
            <w:r w:rsidRPr="00FD7AC1">
              <w:rPr>
                <w:bCs/>
                <w:sz w:val="24"/>
                <w:szCs w:val="24"/>
              </w:rPr>
              <w:fldChar w:fldCharType="end"/>
            </w:r>
          </w:p>
        </w:sdtContent>
      </w:sdt>
    </w:sdtContent>
  </w:sdt>
  <w:p w14:paraId="3493EBF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C9D5" w14:textId="77777777" w:rsidR="00593EDE" w:rsidRDefault="00593EDE" w:rsidP="00900452">
      <w:pPr>
        <w:spacing w:after="0" w:line="240" w:lineRule="auto"/>
      </w:pPr>
      <w:r>
        <w:separator/>
      </w:r>
    </w:p>
  </w:footnote>
  <w:footnote w:type="continuationSeparator" w:id="0">
    <w:p w14:paraId="694E1ACA" w14:textId="77777777" w:rsidR="00593EDE" w:rsidRDefault="00593EDE"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1E22" w14:textId="77777777"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7033CA61" wp14:editId="0DE7E4A0">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FA7AA7">
      <w:rPr>
        <w:rFonts w:ascii="Arial Black" w:hAnsi="Arial Black"/>
        <w:b/>
        <w:sz w:val="24"/>
        <w:szCs w:val="24"/>
      </w:rPr>
      <w:t xml:space="preserve"> C</w:t>
    </w:r>
    <w:r w:rsidR="0034092E">
      <w:rPr>
        <w:rFonts w:ascii="Arial Black" w:hAnsi="Arial Black"/>
        <w:b/>
        <w:sz w:val="24"/>
        <w:szCs w:val="24"/>
      </w:rPr>
      <w:t>ounty Human Resources Policy 3-6</w:t>
    </w:r>
    <w:r w:rsidR="00D72F95" w:rsidRPr="00D72F95">
      <w:rPr>
        <w:rFonts w:ascii="Arial Black" w:hAnsi="Arial Black"/>
        <w:b/>
        <w:sz w:val="24"/>
        <w:szCs w:val="24"/>
      </w:rPr>
      <w:t xml:space="preserve">00: </w:t>
    </w:r>
    <w:r w:rsidR="0034092E">
      <w:rPr>
        <w:rFonts w:ascii="Arial Black" w:hAnsi="Arial Black"/>
        <w:b/>
        <w:sz w:val="24"/>
        <w:szCs w:val="24"/>
      </w:rPr>
      <w:t>Discipline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1F242B42" w14:textId="77777777" w:rsidTr="00C05733">
      <w:trPr>
        <w:cantSplit/>
        <w:trHeight w:val="1425"/>
      </w:trPr>
      <w:tc>
        <w:tcPr>
          <w:tcW w:w="5765" w:type="dxa"/>
          <w:tcBorders>
            <w:top w:val="single" w:sz="6" w:space="0" w:color="FFFFFF"/>
            <w:left w:val="single" w:sz="6" w:space="0" w:color="FFFFFF"/>
            <w:right w:val="single" w:sz="6" w:space="0" w:color="FFFFFF"/>
          </w:tcBorders>
        </w:tcPr>
        <w:p w14:paraId="47718275"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143A8B7F" wp14:editId="2506318C">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BE4AD"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96714C">
                                  <w:rPr>
                                    <w:rFonts w:ascii="Arial Black" w:hAnsi="Arial Black" w:cs="Arial"/>
                                    <w:b/>
                                    <w:sz w:val="28"/>
                                    <w:szCs w:val="28"/>
                                  </w:rPr>
                                  <w:t xml:space="preserve"> C</w:t>
                                </w:r>
                                <w:r w:rsidR="0073253E">
                                  <w:rPr>
                                    <w:rFonts w:ascii="Arial Black" w:hAnsi="Arial Black" w:cs="Arial"/>
                                    <w:b/>
                                    <w:sz w:val="28"/>
                                    <w:szCs w:val="28"/>
                                  </w:rPr>
                                  <w:t>ounty Human Resources Policy 3-6</w:t>
                                </w:r>
                                <w:r w:rsidRPr="007432E4">
                                  <w:rPr>
                                    <w:rFonts w:ascii="Arial Black" w:hAnsi="Arial Black" w:cs="Arial"/>
                                    <w:b/>
                                    <w:sz w:val="28"/>
                                    <w:szCs w:val="28"/>
                                  </w:rPr>
                                  <w:t>00</w:t>
                                </w:r>
                              </w:p>
                              <w:p w14:paraId="3BD07EE4" w14:textId="77777777" w:rsidR="006D6BA5" w:rsidRPr="007432E4" w:rsidRDefault="0073253E" w:rsidP="007432E4">
                                <w:pPr>
                                  <w:spacing w:after="0" w:line="240" w:lineRule="auto"/>
                                  <w:jc w:val="center"/>
                                  <w:rPr>
                                    <w:rFonts w:ascii="Arial Black" w:hAnsi="Arial Black" w:cs="Arial"/>
                                    <w:b/>
                                    <w:sz w:val="28"/>
                                    <w:szCs w:val="28"/>
                                  </w:rPr>
                                </w:pPr>
                                <w:r>
                                  <w:rPr>
                                    <w:rFonts w:ascii="Arial Black" w:hAnsi="Arial Black" w:cs="Arial"/>
                                    <w:b/>
                                    <w:sz w:val="28"/>
                                    <w:szCs w:val="28"/>
                                  </w:rPr>
                                  <w:t>Discipline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A8B7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328BE4AD"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96714C">
                            <w:rPr>
                              <w:rFonts w:ascii="Arial Black" w:hAnsi="Arial Black" w:cs="Arial"/>
                              <w:b/>
                              <w:sz w:val="28"/>
                              <w:szCs w:val="28"/>
                            </w:rPr>
                            <w:t xml:space="preserve"> C</w:t>
                          </w:r>
                          <w:r w:rsidR="0073253E">
                            <w:rPr>
                              <w:rFonts w:ascii="Arial Black" w:hAnsi="Arial Black" w:cs="Arial"/>
                              <w:b/>
                              <w:sz w:val="28"/>
                              <w:szCs w:val="28"/>
                            </w:rPr>
                            <w:t>ounty Human Resources Policy 3-6</w:t>
                          </w:r>
                          <w:r w:rsidRPr="007432E4">
                            <w:rPr>
                              <w:rFonts w:ascii="Arial Black" w:hAnsi="Arial Black" w:cs="Arial"/>
                              <w:b/>
                              <w:sz w:val="28"/>
                              <w:szCs w:val="28"/>
                            </w:rPr>
                            <w:t>00</w:t>
                          </w:r>
                        </w:p>
                        <w:p w14:paraId="3BD07EE4" w14:textId="77777777" w:rsidR="006D6BA5" w:rsidRPr="007432E4" w:rsidRDefault="0073253E" w:rsidP="007432E4">
                          <w:pPr>
                            <w:spacing w:after="0" w:line="240" w:lineRule="auto"/>
                            <w:jc w:val="center"/>
                            <w:rPr>
                              <w:rFonts w:ascii="Arial Black" w:hAnsi="Arial Black" w:cs="Arial"/>
                              <w:b/>
                              <w:sz w:val="28"/>
                              <w:szCs w:val="28"/>
                            </w:rPr>
                          </w:pPr>
                          <w:r>
                            <w:rPr>
                              <w:rFonts w:ascii="Arial Black" w:hAnsi="Arial Black" w:cs="Arial"/>
                              <w:b/>
                              <w:sz w:val="28"/>
                              <w:szCs w:val="28"/>
                            </w:rPr>
                            <w:t>Discipline</w:t>
                          </w:r>
                        </w:p>
                      </w:txbxContent>
                    </v:textbox>
                  </v:shape>
                </w:pict>
              </mc:Fallback>
            </mc:AlternateContent>
          </w:r>
          <w:r>
            <w:rPr>
              <w:rFonts w:ascii="Arial" w:hAnsi="Arial"/>
              <w:b/>
              <w:i/>
              <w:noProof/>
              <w:sz w:val="28"/>
              <w:szCs w:val="28"/>
            </w:rPr>
            <w:drawing>
              <wp:inline distT="0" distB="0" distL="0" distR="0" wp14:anchorId="79A79A5A" wp14:editId="2DD96E6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8A68C62"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58646930" w14:textId="77777777" w:rsidR="00457D5E" w:rsidRPr="006D6BA5" w:rsidRDefault="00457D5E" w:rsidP="006D6BA5">
          <w:pPr>
            <w:tabs>
              <w:tab w:val="left" w:pos="-720"/>
              <w:tab w:val="left" w:pos="4998"/>
            </w:tabs>
            <w:suppressAutoHyphens/>
            <w:ind w:right="100"/>
            <w:jc w:val="right"/>
            <w:rPr>
              <w:rFonts w:ascii="Arial" w:hAnsi="Arial"/>
            </w:rPr>
          </w:pPr>
        </w:p>
      </w:tc>
    </w:tr>
  </w:tbl>
  <w:p w14:paraId="499C4E21"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096C2023" wp14:editId="1419883A">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973CEC"/>
    <w:multiLevelType w:val="hybridMultilevel"/>
    <w:tmpl w:val="BDCE28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13CE4"/>
    <w:multiLevelType w:val="hybridMultilevel"/>
    <w:tmpl w:val="1C3A4B8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26C89"/>
    <w:multiLevelType w:val="hybridMultilevel"/>
    <w:tmpl w:val="12409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3846D6"/>
    <w:multiLevelType w:val="hybridMultilevel"/>
    <w:tmpl w:val="7D300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AB4007"/>
    <w:multiLevelType w:val="hybridMultilevel"/>
    <w:tmpl w:val="DDA005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44406E"/>
    <w:multiLevelType w:val="hybridMultilevel"/>
    <w:tmpl w:val="4DFAF31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F746107"/>
    <w:multiLevelType w:val="hybridMultilevel"/>
    <w:tmpl w:val="1BFC0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E12F98"/>
    <w:multiLevelType w:val="hybridMultilevel"/>
    <w:tmpl w:val="592C68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7B02AB8"/>
    <w:multiLevelType w:val="hybridMultilevel"/>
    <w:tmpl w:val="FA90ECF0"/>
    <w:lvl w:ilvl="0" w:tplc="53BCD816">
      <w:start w:val="2"/>
      <w:numFmt w:val="upp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D7486"/>
    <w:multiLevelType w:val="hybridMultilevel"/>
    <w:tmpl w:val="23C230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564D30"/>
    <w:multiLevelType w:val="hybridMultilevel"/>
    <w:tmpl w:val="ED3461F2"/>
    <w:lvl w:ilvl="0" w:tplc="6F52163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56675"/>
    <w:multiLevelType w:val="hybridMultilevel"/>
    <w:tmpl w:val="ED3461F2"/>
    <w:lvl w:ilvl="0" w:tplc="6F52163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45712A"/>
    <w:multiLevelType w:val="hybridMultilevel"/>
    <w:tmpl w:val="592C68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BF45E8B"/>
    <w:multiLevelType w:val="hybridMultilevel"/>
    <w:tmpl w:val="7466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83CD4"/>
    <w:multiLevelType w:val="hybridMultilevel"/>
    <w:tmpl w:val="592C68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56604A"/>
    <w:multiLevelType w:val="hybridMultilevel"/>
    <w:tmpl w:val="14F0B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7306CC6"/>
    <w:multiLevelType w:val="hybridMultilevel"/>
    <w:tmpl w:val="1A440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68049E"/>
    <w:multiLevelType w:val="hybridMultilevel"/>
    <w:tmpl w:val="1D5E1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B6A29"/>
    <w:multiLevelType w:val="hybridMultilevel"/>
    <w:tmpl w:val="FECEA7B8"/>
    <w:lvl w:ilvl="0" w:tplc="AB44C9D8">
      <w:start w:val="7"/>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C2967"/>
    <w:multiLevelType w:val="hybridMultilevel"/>
    <w:tmpl w:val="1CDEC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47746"/>
    <w:multiLevelType w:val="hybridMultilevel"/>
    <w:tmpl w:val="255C812C"/>
    <w:lvl w:ilvl="0" w:tplc="AD1ED7A2">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561131"/>
    <w:multiLevelType w:val="hybridMultilevel"/>
    <w:tmpl w:val="6B82ECE6"/>
    <w:lvl w:ilvl="0" w:tplc="18ACD3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366A46"/>
    <w:multiLevelType w:val="hybridMultilevel"/>
    <w:tmpl w:val="1D5E1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E364B"/>
    <w:multiLevelType w:val="hybridMultilevel"/>
    <w:tmpl w:val="2788DD64"/>
    <w:lvl w:ilvl="0" w:tplc="EECED60A">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CA6A37"/>
    <w:multiLevelType w:val="hybridMultilevel"/>
    <w:tmpl w:val="ED3461F2"/>
    <w:lvl w:ilvl="0" w:tplc="6F521638">
      <w:start w:val="3"/>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15:restartNumberingAfterBreak="0">
    <w:nsid w:val="77C34B06"/>
    <w:multiLevelType w:val="hybridMultilevel"/>
    <w:tmpl w:val="4DFAF31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7F83F83"/>
    <w:multiLevelType w:val="hybridMultilevel"/>
    <w:tmpl w:val="382A34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7F7C79DB"/>
    <w:multiLevelType w:val="hybridMultilevel"/>
    <w:tmpl w:val="25D84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0"/>
  </w:num>
  <w:num w:numId="4">
    <w:abstractNumId w:val="22"/>
  </w:num>
  <w:num w:numId="5">
    <w:abstractNumId w:val="50"/>
  </w:num>
  <w:num w:numId="6">
    <w:abstractNumId w:val="10"/>
  </w:num>
  <w:num w:numId="7">
    <w:abstractNumId w:val="21"/>
  </w:num>
  <w:num w:numId="8">
    <w:abstractNumId w:val="30"/>
  </w:num>
  <w:num w:numId="9">
    <w:abstractNumId w:val="45"/>
  </w:num>
  <w:num w:numId="10">
    <w:abstractNumId w:val="44"/>
  </w:num>
  <w:num w:numId="11">
    <w:abstractNumId w:val="7"/>
  </w:num>
  <w:num w:numId="12">
    <w:abstractNumId w:val="13"/>
  </w:num>
  <w:num w:numId="13">
    <w:abstractNumId w:val="33"/>
  </w:num>
  <w:num w:numId="14">
    <w:abstractNumId w:val="24"/>
  </w:num>
  <w:num w:numId="15">
    <w:abstractNumId w:val="19"/>
  </w:num>
  <w:num w:numId="16">
    <w:abstractNumId w:val="20"/>
  </w:num>
  <w:num w:numId="17">
    <w:abstractNumId w:val="38"/>
  </w:num>
  <w:num w:numId="18">
    <w:abstractNumId w:val="35"/>
  </w:num>
  <w:num w:numId="19">
    <w:abstractNumId w:val="18"/>
  </w:num>
  <w:num w:numId="20">
    <w:abstractNumId w:val="6"/>
  </w:num>
  <w:num w:numId="21">
    <w:abstractNumId w:val="25"/>
  </w:num>
  <w:num w:numId="22">
    <w:abstractNumId w:val="40"/>
  </w:num>
  <w:num w:numId="23">
    <w:abstractNumId w:val="5"/>
  </w:num>
  <w:num w:numId="24">
    <w:abstractNumId w:val="37"/>
  </w:num>
  <w:num w:numId="25">
    <w:abstractNumId w:val="17"/>
  </w:num>
  <w:num w:numId="26">
    <w:abstractNumId w:val="3"/>
  </w:num>
  <w:num w:numId="27">
    <w:abstractNumId w:val="9"/>
  </w:num>
  <w:num w:numId="28">
    <w:abstractNumId w:val="11"/>
  </w:num>
  <w:num w:numId="29">
    <w:abstractNumId w:val="36"/>
  </w:num>
  <w:num w:numId="30">
    <w:abstractNumId w:val="1"/>
  </w:num>
  <w:num w:numId="31">
    <w:abstractNumId w:val="43"/>
  </w:num>
  <w:num w:numId="32">
    <w:abstractNumId w:val="2"/>
  </w:num>
  <w:num w:numId="33">
    <w:abstractNumId w:val="51"/>
  </w:num>
  <w:num w:numId="34">
    <w:abstractNumId w:val="46"/>
  </w:num>
  <w:num w:numId="35">
    <w:abstractNumId w:val="49"/>
  </w:num>
  <w:num w:numId="36">
    <w:abstractNumId w:val="34"/>
  </w:num>
  <w:num w:numId="37">
    <w:abstractNumId w:val="31"/>
  </w:num>
  <w:num w:numId="38">
    <w:abstractNumId w:val="23"/>
  </w:num>
  <w:num w:numId="39">
    <w:abstractNumId w:val="8"/>
  </w:num>
  <w:num w:numId="40">
    <w:abstractNumId w:val="4"/>
  </w:num>
  <w:num w:numId="41">
    <w:abstractNumId w:val="16"/>
  </w:num>
  <w:num w:numId="42">
    <w:abstractNumId w:val="15"/>
  </w:num>
  <w:num w:numId="43">
    <w:abstractNumId w:val="41"/>
  </w:num>
  <w:num w:numId="44">
    <w:abstractNumId w:val="26"/>
  </w:num>
  <w:num w:numId="45">
    <w:abstractNumId w:val="48"/>
  </w:num>
  <w:num w:numId="46">
    <w:abstractNumId w:val="39"/>
  </w:num>
  <w:num w:numId="47">
    <w:abstractNumId w:val="42"/>
  </w:num>
  <w:num w:numId="48">
    <w:abstractNumId w:val="27"/>
  </w:num>
  <w:num w:numId="49">
    <w:abstractNumId w:val="47"/>
  </w:num>
  <w:num w:numId="50">
    <w:abstractNumId w:val="12"/>
  </w:num>
  <w:num w:numId="51">
    <w:abstractNumId w:val="32"/>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66F8"/>
    <w:rsid w:val="00033CA5"/>
    <w:rsid w:val="000476FB"/>
    <w:rsid w:val="000669FC"/>
    <w:rsid w:val="00076858"/>
    <w:rsid w:val="0008747E"/>
    <w:rsid w:val="000C631E"/>
    <w:rsid w:val="000D63E3"/>
    <w:rsid w:val="000D6E75"/>
    <w:rsid w:val="000D7207"/>
    <w:rsid w:val="000F0BD5"/>
    <w:rsid w:val="00122165"/>
    <w:rsid w:val="001463D1"/>
    <w:rsid w:val="00191857"/>
    <w:rsid w:val="00195CF7"/>
    <w:rsid w:val="001C179A"/>
    <w:rsid w:val="001C5BEA"/>
    <w:rsid w:val="001D3A35"/>
    <w:rsid w:val="001F5D23"/>
    <w:rsid w:val="00201586"/>
    <w:rsid w:val="00231E14"/>
    <w:rsid w:val="0026129E"/>
    <w:rsid w:val="0027298E"/>
    <w:rsid w:val="002B449B"/>
    <w:rsid w:val="002E41A7"/>
    <w:rsid w:val="00302619"/>
    <w:rsid w:val="00323664"/>
    <w:rsid w:val="00323715"/>
    <w:rsid w:val="003401F0"/>
    <w:rsid w:val="0034092E"/>
    <w:rsid w:val="00342C5C"/>
    <w:rsid w:val="0035006D"/>
    <w:rsid w:val="00356816"/>
    <w:rsid w:val="00360A2A"/>
    <w:rsid w:val="00365FE6"/>
    <w:rsid w:val="0037699E"/>
    <w:rsid w:val="003B0631"/>
    <w:rsid w:val="003B0E56"/>
    <w:rsid w:val="003B29EA"/>
    <w:rsid w:val="003B648B"/>
    <w:rsid w:val="003B6793"/>
    <w:rsid w:val="003C1F4D"/>
    <w:rsid w:val="00413458"/>
    <w:rsid w:val="00417372"/>
    <w:rsid w:val="00425077"/>
    <w:rsid w:val="0042520E"/>
    <w:rsid w:val="0045055B"/>
    <w:rsid w:val="00457D5E"/>
    <w:rsid w:val="00467731"/>
    <w:rsid w:val="00473B5C"/>
    <w:rsid w:val="004907BD"/>
    <w:rsid w:val="004D22D8"/>
    <w:rsid w:val="004D3282"/>
    <w:rsid w:val="005248AA"/>
    <w:rsid w:val="005258EA"/>
    <w:rsid w:val="00552981"/>
    <w:rsid w:val="00565B9F"/>
    <w:rsid w:val="00584231"/>
    <w:rsid w:val="00593EDE"/>
    <w:rsid w:val="005A1406"/>
    <w:rsid w:val="005C6A69"/>
    <w:rsid w:val="005D4384"/>
    <w:rsid w:val="005E3CB8"/>
    <w:rsid w:val="005F4223"/>
    <w:rsid w:val="00645007"/>
    <w:rsid w:val="00682B5E"/>
    <w:rsid w:val="00687F7C"/>
    <w:rsid w:val="00691661"/>
    <w:rsid w:val="006A647B"/>
    <w:rsid w:val="006D6BA5"/>
    <w:rsid w:val="0073253E"/>
    <w:rsid w:val="0073645E"/>
    <w:rsid w:val="007432E4"/>
    <w:rsid w:val="0074489F"/>
    <w:rsid w:val="00751C18"/>
    <w:rsid w:val="007622F5"/>
    <w:rsid w:val="0076395E"/>
    <w:rsid w:val="00790DC3"/>
    <w:rsid w:val="0079216F"/>
    <w:rsid w:val="007B4427"/>
    <w:rsid w:val="007C23A3"/>
    <w:rsid w:val="007D37CB"/>
    <w:rsid w:val="007E37F0"/>
    <w:rsid w:val="00801797"/>
    <w:rsid w:val="0081274B"/>
    <w:rsid w:val="0083549E"/>
    <w:rsid w:val="00836C1F"/>
    <w:rsid w:val="00854A37"/>
    <w:rsid w:val="0085572E"/>
    <w:rsid w:val="00857EBE"/>
    <w:rsid w:val="00866BAA"/>
    <w:rsid w:val="00875A55"/>
    <w:rsid w:val="008800BF"/>
    <w:rsid w:val="008B7508"/>
    <w:rsid w:val="008C1738"/>
    <w:rsid w:val="008C1F13"/>
    <w:rsid w:val="00900452"/>
    <w:rsid w:val="009160DB"/>
    <w:rsid w:val="00925484"/>
    <w:rsid w:val="00925682"/>
    <w:rsid w:val="00932B29"/>
    <w:rsid w:val="0096714C"/>
    <w:rsid w:val="00967E8B"/>
    <w:rsid w:val="0099176A"/>
    <w:rsid w:val="00994DAA"/>
    <w:rsid w:val="009B04A4"/>
    <w:rsid w:val="009B2B9F"/>
    <w:rsid w:val="009B4F35"/>
    <w:rsid w:val="009B593E"/>
    <w:rsid w:val="009C7B96"/>
    <w:rsid w:val="009E1D0A"/>
    <w:rsid w:val="00A253D9"/>
    <w:rsid w:val="00A357AB"/>
    <w:rsid w:val="00A37148"/>
    <w:rsid w:val="00A3782E"/>
    <w:rsid w:val="00A506D4"/>
    <w:rsid w:val="00A51A69"/>
    <w:rsid w:val="00A52C5E"/>
    <w:rsid w:val="00A8367C"/>
    <w:rsid w:val="00AB079D"/>
    <w:rsid w:val="00AB0A6B"/>
    <w:rsid w:val="00AC1A7A"/>
    <w:rsid w:val="00AC3441"/>
    <w:rsid w:val="00AE60BE"/>
    <w:rsid w:val="00AE728C"/>
    <w:rsid w:val="00B0383B"/>
    <w:rsid w:val="00B32D1E"/>
    <w:rsid w:val="00B6234D"/>
    <w:rsid w:val="00B8595F"/>
    <w:rsid w:val="00B85EEF"/>
    <w:rsid w:val="00BB53C0"/>
    <w:rsid w:val="00BE41F4"/>
    <w:rsid w:val="00BF75E5"/>
    <w:rsid w:val="00C05733"/>
    <w:rsid w:val="00C10E84"/>
    <w:rsid w:val="00C5013C"/>
    <w:rsid w:val="00CD51B8"/>
    <w:rsid w:val="00CE347F"/>
    <w:rsid w:val="00CE3E60"/>
    <w:rsid w:val="00D03BDF"/>
    <w:rsid w:val="00D23C8F"/>
    <w:rsid w:val="00D25F7F"/>
    <w:rsid w:val="00D45983"/>
    <w:rsid w:val="00D56F62"/>
    <w:rsid w:val="00D61567"/>
    <w:rsid w:val="00D70FFD"/>
    <w:rsid w:val="00D72F95"/>
    <w:rsid w:val="00DA30AD"/>
    <w:rsid w:val="00DB1101"/>
    <w:rsid w:val="00DB208F"/>
    <w:rsid w:val="00E16FB7"/>
    <w:rsid w:val="00E35386"/>
    <w:rsid w:val="00E418AA"/>
    <w:rsid w:val="00E746FA"/>
    <w:rsid w:val="00E87E44"/>
    <w:rsid w:val="00E94412"/>
    <w:rsid w:val="00E9557A"/>
    <w:rsid w:val="00EC23B9"/>
    <w:rsid w:val="00EE0618"/>
    <w:rsid w:val="00EE2FD2"/>
    <w:rsid w:val="00EE72B3"/>
    <w:rsid w:val="00EF0D43"/>
    <w:rsid w:val="00EF716B"/>
    <w:rsid w:val="00F24684"/>
    <w:rsid w:val="00F317DF"/>
    <w:rsid w:val="00F455E5"/>
    <w:rsid w:val="00F55920"/>
    <w:rsid w:val="00F82580"/>
    <w:rsid w:val="00F97741"/>
    <w:rsid w:val="00FA28D4"/>
    <w:rsid w:val="00FA7AA7"/>
    <w:rsid w:val="00FB6219"/>
    <w:rsid w:val="00FC3EDC"/>
    <w:rsid w:val="00FD7AC1"/>
    <w:rsid w:val="00FE3F6F"/>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07A2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paragraph" w:customStyle="1" w:styleId="content1">
    <w:name w:val="content1"/>
    <w:basedOn w:val="Normal"/>
    <w:rsid w:val="00E87E44"/>
    <w:pPr>
      <w:spacing w:before="100" w:beforeAutospacing="1" w:after="100" w:afterAutospacing="1" w:line="240" w:lineRule="auto"/>
    </w:pPr>
    <w:rPr>
      <w:rFonts w:ascii="Times New Roman" w:eastAsia="Times New Roman" w:hAnsi="Times New Roman"/>
      <w:sz w:val="24"/>
      <w:szCs w:val="24"/>
    </w:rPr>
  </w:style>
  <w:style w:type="paragraph" w:customStyle="1" w:styleId="incr0">
    <w:name w:val="incr0"/>
    <w:basedOn w:val="Normal"/>
    <w:rsid w:val="00E87E4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94DAA"/>
    <w:rPr>
      <w:sz w:val="16"/>
      <w:szCs w:val="16"/>
    </w:rPr>
  </w:style>
  <w:style w:type="paragraph" w:styleId="CommentText">
    <w:name w:val="annotation text"/>
    <w:basedOn w:val="Normal"/>
    <w:link w:val="CommentTextChar"/>
    <w:uiPriority w:val="99"/>
    <w:semiHidden/>
    <w:unhideWhenUsed/>
    <w:rsid w:val="00994DAA"/>
    <w:pPr>
      <w:spacing w:line="240" w:lineRule="auto"/>
    </w:pPr>
    <w:rPr>
      <w:sz w:val="20"/>
      <w:szCs w:val="20"/>
    </w:rPr>
  </w:style>
  <w:style w:type="character" w:customStyle="1" w:styleId="CommentTextChar">
    <w:name w:val="Comment Text Char"/>
    <w:basedOn w:val="DefaultParagraphFont"/>
    <w:link w:val="CommentText"/>
    <w:uiPriority w:val="99"/>
    <w:semiHidden/>
    <w:rsid w:val="00994DAA"/>
    <w:rPr>
      <w:sz w:val="20"/>
      <w:szCs w:val="20"/>
    </w:rPr>
  </w:style>
  <w:style w:type="paragraph" w:styleId="CommentSubject">
    <w:name w:val="annotation subject"/>
    <w:basedOn w:val="CommentText"/>
    <w:next w:val="CommentText"/>
    <w:link w:val="CommentSubjectChar"/>
    <w:uiPriority w:val="99"/>
    <w:semiHidden/>
    <w:unhideWhenUsed/>
    <w:rsid w:val="00994DAA"/>
    <w:rPr>
      <w:b/>
      <w:bCs/>
    </w:rPr>
  </w:style>
  <w:style w:type="character" w:customStyle="1" w:styleId="CommentSubjectChar">
    <w:name w:val="Comment Subject Char"/>
    <w:basedOn w:val="CommentTextChar"/>
    <w:link w:val="CommentSubject"/>
    <w:uiPriority w:val="99"/>
    <w:semiHidden/>
    <w:rsid w:val="00994D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7351">
      <w:bodyDiv w:val="1"/>
      <w:marLeft w:val="0"/>
      <w:marRight w:val="0"/>
      <w:marTop w:val="0"/>
      <w:marBottom w:val="0"/>
      <w:divBdr>
        <w:top w:val="none" w:sz="0" w:space="0" w:color="auto"/>
        <w:left w:val="none" w:sz="0" w:space="0" w:color="auto"/>
        <w:bottom w:val="none" w:sz="0" w:space="0" w:color="auto"/>
        <w:right w:val="none" w:sz="0" w:space="0" w:color="auto"/>
      </w:divBdr>
    </w:div>
    <w:div w:id="1644189817">
      <w:bodyDiv w:val="1"/>
      <w:marLeft w:val="0"/>
      <w:marRight w:val="0"/>
      <w:marTop w:val="0"/>
      <w:marBottom w:val="0"/>
      <w:divBdr>
        <w:top w:val="none" w:sz="0" w:space="0" w:color="auto"/>
        <w:left w:val="none" w:sz="0" w:space="0" w:color="auto"/>
        <w:bottom w:val="none" w:sz="0" w:space="0" w:color="auto"/>
        <w:right w:val="none" w:sz="0" w:space="0" w:color="auto"/>
      </w:divBdr>
    </w:div>
    <w:div w:id="19338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Swan,Sarah</dc:creator>
  <cp:keywords/>
  <dc:description/>
  <cp:lastModifiedBy>Swan,Sarah</cp:lastModifiedBy>
  <cp:revision>10</cp:revision>
  <cp:lastPrinted>2017-03-24T14:37:00Z</cp:lastPrinted>
  <dcterms:created xsi:type="dcterms:W3CDTF">2018-03-09T00:04:00Z</dcterms:created>
  <dcterms:modified xsi:type="dcterms:W3CDTF">2022-04-06T19:27:00Z</dcterms:modified>
</cp:coreProperties>
</file>